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99F4BB">
      <w:pPr>
        <w:keepNext/>
        <w:keepLines/>
        <w:pageBreakBefore w:val="0"/>
        <w:kinsoku/>
        <w:wordWrap/>
        <w:overflowPunct/>
        <w:topLinePunct w:val="0"/>
        <w:bidi w:val="0"/>
        <w:spacing w:line="560" w:lineRule="exact"/>
        <w:rPr>
          <w:rFonts w:hint="eastAsia" w:ascii="方正黑体_GBK" w:hAnsi="方正黑体_GBK" w:eastAsia="方正黑体_GBK" w:cs="方正黑体_GBK"/>
          <w:color w:val="000000"/>
          <w:kern w:val="0"/>
          <w:sz w:val="32"/>
          <w:szCs w:val="32"/>
          <w:lang w:eastAsia="zh"/>
        </w:rPr>
      </w:pPr>
      <w:r>
        <w:rPr>
          <w:rFonts w:hint="eastAsia" w:ascii="方正黑体_GBK" w:hAnsi="方正黑体_GBK" w:eastAsia="方正黑体_GBK" w:cs="方正黑体_GBK"/>
          <w:color w:val="000000"/>
          <w:kern w:val="0"/>
          <w:sz w:val="32"/>
          <w:szCs w:val="32"/>
          <w:lang w:val="en-US" w:eastAsia="zh-CN"/>
        </w:rPr>
        <w:t>附件</w:t>
      </w:r>
      <w:r>
        <w:rPr>
          <w:rFonts w:hint="eastAsia" w:ascii="方正黑体_GBK" w:hAnsi="方正黑体_GBK" w:eastAsia="方正黑体_GBK" w:cs="方正黑体_GBK"/>
          <w:color w:val="000000"/>
          <w:kern w:val="0"/>
          <w:sz w:val="32"/>
          <w:szCs w:val="32"/>
          <w:lang w:eastAsia="zh"/>
        </w:rPr>
        <w:t>：</w:t>
      </w:r>
    </w:p>
    <w:p w14:paraId="65FDB15D">
      <w:pPr>
        <w:keepNext/>
        <w:keepLines/>
        <w:pageBreakBefore w:val="0"/>
        <w:kinsoku/>
        <w:wordWrap/>
        <w:overflowPunct/>
        <w:topLinePunct w:val="0"/>
        <w:bidi w:val="0"/>
        <w:spacing w:line="560" w:lineRule="exact"/>
        <w:jc w:val="center"/>
        <w:rPr>
          <w:rFonts w:hint="eastAsia" w:ascii="方正小标宋_GBK" w:hAnsi="方正小标宋_GBK" w:eastAsia="方正小标宋_GBK" w:cs="方正小标宋_GBK"/>
          <w:bCs/>
          <w:color w:val="000000"/>
          <w:sz w:val="44"/>
          <w:szCs w:val="44"/>
          <w:lang w:eastAsia="zh"/>
        </w:rPr>
      </w:pPr>
      <w:r>
        <w:rPr>
          <w:rFonts w:hint="eastAsia" w:ascii="方正小标宋_GBK" w:hAnsi="方正小标宋_GBK" w:eastAsia="方正小标宋_GBK" w:cs="方正小标宋_GBK"/>
          <w:sz w:val="44"/>
          <w:szCs w:val="44"/>
          <w:lang w:val="en-US" w:eastAsia="zh-CN"/>
        </w:rPr>
        <w:t>参选文件参考格式</w:t>
      </w:r>
    </w:p>
    <w:p w14:paraId="6317988E">
      <w:pPr>
        <w:spacing w:before="156" w:beforeLines="50" w:after="156" w:afterLines="50"/>
        <w:jc w:val="center"/>
        <w:rPr>
          <w:rFonts w:hint="default" w:ascii="Times New Roman" w:hAnsi="Times New Roman" w:eastAsia="方正小标宋_GBK" w:cs="Times New Roman"/>
          <w:sz w:val="44"/>
          <w:szCs w:val="44"/>
        </w:rPr>
      </w:pPr>
    </w:p>
    <w:p w14:paraId="497D90FC">
      <w:pPr>
        <w:spacing w:before="156" w:beforeLines="50" w:after="156" w:afterLines="50"/>
        <w:jc w:val="both"/>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w:t>
      </w:r>
      <w:r>
        <w:rPr>
          <w:rFonts w:hint="eastAsia" w:ascii="方正黑体_GBK" w:hAnsi="方正黑体_GBK" w:eastAsia="方正黑体_GBK" w:cs="方正黑体_GBK"/>
          <w:sz w:val="32"/>
          <w:szCs w:val="32"/>
          <w:lang w:val="en-US" w:eastAsia="zh-CN"/>
        </w:rPr>
        <w:t>资质要求证明</w:t>
      </w:r>
      <w:r>
        <w:rPr>
          <w:rFonts w:hint="eastAsia" w:ascii="方正黑体_GBK" w:hAnsi="方正黑体_GBK" w:eastAsia="方正黑体_GBK" w:cs="方正黑体_GBK"/>
          <w:sz w:val="32"/>
          <w:szCs w:val="32"/>
        </w:rPr>
        <w:t>材料</w:t>
      </w:r>
    </w:p>
    <w:p w14:paraId="27B52F94">
      <w:pPr>
        <w:spacing w:before="156" w:beforeLines="50" w:after="156" w:afterLines="50"/>
        <w:jc w:val="left"/>
        <w:rPr>
          <w:rFonts w:hint="eastAsia" w:ascii="Times New Roman" w:hAnsi="Times New Roman" w:eastAsia="方正仿宋_GBK" w:cs="Times New Roman"/>
          <w:color w:val="000000"/>
          <w:kern w:val="0"/>
          <w:sz w:val="28"/>
          <w:szCs w:val="28"/>
          <w:lang w:val="en-US" w:eastAsia="zh-CN"/>
        </w:rPr>
      </w:pPr>
      <w:r>
        <w:rPr>
          <w:rFonts w:hint="default" w:ascii="Times New Roman" w:hAnsi="Times New Roman" w:eastAsia="方正仿宋_GBK" w:cs="Times New Roman"/>
          <w:color w:val="000000"/>
          <w:kern w:val="0"/>
          <w:sz w:val="28"/>
          <w:szCs w:val="28"/>
        </w:rPr>
        <w:t>该部分资料由报价人根据</w:t>
      </w:r>
      <w:r>
        <w:rPr>
          <w:rFonts w:hint="eastAsia" w:ascii="Times New Roman" w:hAnsi="Times New Roman" w:eastAsia="方正仿宋_GBK" w:cs="Times New Roman"/>
          <w:color w:val="000000"/>
          <w:kern w:val="0"/>
          <w:sz w:val="28"/>
          <w:szCs w:val="28"/>
          <w:lang w:val="en-US" w:eastAsia="zh-CN"/>
        </w:rPr>
        <w:t>参选单位资质</w:t>
      </w:r>
      <w:r>
        <w:rPr>
          <w:rFonts w:hint="default" w:ascii="Times New Roman" w:hAnsi="Times New Roman" w:eastAsia="方正仿宋_GBK" w:cs="Times New Roman"/>
          <w:color w:val="000000"/>
          <w:kern w:val="0"/>
          <w:sz w:val="28"/>
          <w:szCs w:val="28"/>
        </w:rPr>
        <w:t>要求，自行编制，格式自拟，附相应证明资料</w:t>
      </w:r>
      <w:r>
        <w:rPr>
          <w:rFonts w:hint="eastAsia" w:ascii="Times New Roman" w:hAnsi="Times New Roman" w:eastAsia="方正仿宋_GBK" w:cs="Times New Roman"/>
          <w:color w:val="000000"/>
          <w:kern w:val="0"/>
          <w:sz w:val="28"/>
          <w:szCs w:val="28"/>
          <w:lang w:eastAsia="zh-CN"/>
        </w:rPr>
        <w:t>，</w:t>
      </w:r>
      <w:r>
        <w:rPr>
          <w:rFonts w:hint="eastAsia" w:ascii="Times New Roman" w:hAnsi="Times New Roman" w:eastAsia="方正仿宋_GBK" w:cs="Times New Roman"/>
          <w:color w:val="000000"/>
          <w:kern w:val="0"/>
          <w:sz w:val="28"/>
          <w:szCs w:val="28"/>
          <w:lang w:val="en-US" w:eastAsia="zh-CN"/>
        </w:rPr>
        <w:t>其中供应商廉洁承诺函、</w:t>
      </w:r>
      <w:r>
        <w:rPr>
          <w:rFonts w:hint="eastAsia" w:ascii="Times New Roman" w:hAnsi="Times New Roman" w:eastAsia="方正仿宋_GBK" w:cs="Times New Roman"/>
          <w:color w:val="000000"/>
          <w:kern w:val="0"/>
          <w:sz w:val="28"/>
          <w:szCs w:val="28"/>
          <w:highlight w:val="none"/>
          <w:lang w:val="en-US" w:eastAsia="zh-CN"/>
        </w:rPr>
        <w:t>合规经营及利益冲突承诺函</w:t>
      </w:r>
      <w:r>
        <w:rPr>
          <w:rFonts w:hint="eastAsia" w:ascii="Times New Roman" w:hAnsi="Times New Roman" w:eastAsia="方正仿宋_GBK" w:cs="Times New Roman"/>
          <w:color w:val="000000"/>
          <w:kern w:val="0"/>
          <w:sz w:val="28"/>
          <w:szCs w:val="28"/>
          <w:lang w:val="en-US" w:eastAsia="zh-CN"/>
        </w:rPr>
        <w:t>如下：</w:t>
      </w:r>
    </w:p>
    <w:p w14:paraId="3D96A47C">
      <w:pPr>
        <w:spacing w:before="156" w:beforeLines="50" w:after="156" w:afterLines="50"/>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供应商廉洁承诺书</w:t>
      </w:r>
    </w:p>
    <w:p w14:paraId="18B5AEB4">
      <w:pPr>
        <w:pStyle w:val="2"/>
        <w:rPr>
          <w:rFonts w:hint="default"/>
        </w:rPr>
      </w:pPr>
    </w:p>
    <w:p w14:paraId="2F64FD26">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eastAsia" w:ascii="Times New Roman" w:hAnsi="Times New Roman" w:eastAsia="方正仿宋_GBK" w:cs="Times New Roman"/>
          <w:snapToGrid w:val="0"/>
          <w:kern w:val="0"/>
          <w:sz w:val="28"/>
          <w:szCs w:val="28"/>
          <w:u w:val="single"/>
          <w:lang w:val="en-US" w:eastAsia="zh-CN" w:bidi="ar-SA"/>
        </w:rPr>
        <w:t>重庆产业引导股权投资基金有限责任公司：</w:t>
      </w:r>
    </w:p>
    <w:p w14:paraId="59E0C04B">
      <w:pPr>
        <w:pStyle w:val="2"/>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default" w:ascii="Times New Roman" w:hAnsi="Times New Roman" w:eastAsia="方正仿宋_GBK" w:cs="Times New Roman"/>
          <w:snapToGrid w:val="0"/>
          <w:kern w:val="0"/>
          <w:sz w:val="28"/>
          <w:szCs w:val="28"/>
          <w:lang w:val="en-US" w:eastAsia="zh-CN" w:bidi="ar-SA"/>
        </w:rPr>
        <w:t>为维护</w:t>
      </w:r>
      <w:r>
        <w:rPr>
          <w:rFonts w:hint="eastAsia" w:ascii="Times New Roman" w:hAnsi="Times New Roman" w:eastAsia="方正仿宋_GBK" w:cs="Times New Roman"/>
          <w:snapToGrid w:val="0"/>
          <w:kern w:val="0"/>
          <w:sz w:val="28"/>
          <w:szCs w:val="28"/>
          <w:lang w:val="en-US" w:eastAsia="zh-CN" w:bidi="ar-SA"/>
        </w:rPr>
        <w:t>贵司</w:t>
      </w:r>
      <w:r>
        <w:rPr>
          <w:rFonts w:hint="default" w:ascii="Times New Roman" w:hAnsi="Times New Roman" w:eastAsia="方正仿宋_GBK" w:cs="Times New Roman"/>
          <w:snapToGrid w:val="0"/>
          <w:kern w:val="0"/>
          <w:sz w:val="28"/>
          <w:szCs w:val="28"/>
          <w:lang w:val="en-US" w:eastAsia="zh-CN" w:bidi="ar-SA"/>
        </w:rPr>
        <w:t>业务的诚信与公正，促进良好的商业道德，保障双方的合法权益，</w:t>
      </w:r>
      <w:r>
        <w:rPr>
          <w:rFonts w:hint="eastAsia" w:ascii="Times New Roman" w:hAnsi="Times New Roman" w:eastAsia="方正仿宋_GBK" w:cs="Times New Roman"/>
          <w:snapToGrid w:val="0"/>
          <w:kern w:val="0"/>
          <w:sz w:val="28"/>
          <w:szCs w:val="28"/>
          <w:lang w:val="en-US" w:eastAsia="zh-CN" w:bidi="ar-SA"/>
        </w:rPr>
        <w:t>我单位</w:t>
      </w:r>
      <w:r>
        <w:rPr>
          <w:rFonts w:hint="default" w:ascii="Times New Roman" w:hAnsi="Times New Roman" w:eastAsia="方正仿宋_GBK" w:cs="Times New Roman"/>
          <w:snapToGrid w:val="0"/>
          <w:kern w:val="0"/>
          <w:sz w:val="28"/>
          <w:szCs w:val="28"/>
          <w:lang w:val="en-US" w:eastAsia="zh-CN" w:bidi="ar-SA"/>
        </w:rPr>
        <w:t>签署《供应商廉洁承诺书》</w:t>
      </w:r>
      <w:r>
        <w:rPr>
          <w:rFonts w:hint="eastAsia" w:ascii="Times New Roman" w:hAnsi="Times New Roman" w:eastAsia="方正仿宋_GBK" w:cs="Times New Roman"/>
          <w:snapToGrid w:val="0"/>
          <w:kern w:val="0"/>
          <w:sz w:val="28"/>
          <w:szCs w:val="28"/>
          <w:lang w:val="en-US" w:eastAsia="zh-CN" w:bidi="ar-SA"/>
        </w:rPr>
        <w:t>，具体如下：</w:t>
      </w:r>
    </w:p>
    <w:p w14:paraId="16CA319A">
      <w:pPr>
        <w:pStyle w:val="2"/>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default" w:ascii="Times New Roman" w:hAnsi="Times New Roman" w:eastAsia="方正仿宋_GBK" w:cs="Times New Roman"/>
          <w:snapToGrid w:val="0"/>
          <w:kern w:val="0"/>
          <w:sz w:val="28"/>
          <w:szCs w:val="28"/>
          <w:lang w:val="en-US" w:eastAsia="zh-CN" w:bidi="ar-SA"/>
        </w:rPr>
        <w:t>一、承诺内容</w:t>
      </w:r>
    </w:p>
    <w:p w14:paraId="653F387A">
      <w:pPr>
        <w:pStyle w:val="2"/>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eastAsia" w:ascii="Times New Roman" w:hAnsi="Times New Roman" w:eastAsia="方正仿宋_GBK" w:cs="Times New Roman"/>
          <w:snapToGrid w:val="0"/>
          <w:kern w:val="0"/>
          <w:sz w:val="28"/>
          <w:szCs w:val="28"/>
          <w:lang w:val="en-US" w:eastAsia="zh-CN" w:bidi="ar-SA"/>
        </w:rPr>
        <w:t xml:space="preserve">1. </w:t>
      </w:r>
      <w:r>
        <w:rPr>
          <w:rFonts w:hint="default" w:ascii="Times New Roman" w:hAnsi="Times New Roman" w:eastAsia="方正仿宋_GBK" w:cs="Times New Roman"/>
          <w:snapToGrid w:val="0"/>
          <w:kern w:val="0"/>
          <w:sz w:val="28"/>
          <w:szCs w:val="28"/>
          <w:lang w:val="en-US" w:eastAsia="zh-CN" w:bidi="ar-SA"/>
        </w:rPr>
        <w:t>我</w:t>
      </w:r>
      <w:r>
        <w:rPr>
          <w:rFonts w:hint="eastAsia" w:ascii="Times New Roman" w:hAnsi="Times New Roman" w:eastAsia="方正仿宋_GBK" w:cs="Times New Roman"/>
          <w:snapToGrid w:val="0"/>
          <w:kern w:val="0"/>
          <w:sz w:val="28"/>
          <w:szCs w:val="28"/>
          <w:lang w:val="en-US" w:eastAsia="zh-CN" w:bidi="ar-SA"/>
        </w:rPr>
        <w:t>单位</w:t>
      </w:r>
      <w:r>
        <w:rPr>
          <w:rFonts w:hint="default" w:ascii="Times New Roman" w:hAnsi="Times New Roman" w:eastAsia="方正仿宋_GBK" w:cs="Times New Roman"/>
          <w:snapToGrid w:val="0"/>
          <w:kern w:val="0"/>
          <w:sz w:val="28"/>
          <w:szCs w:val="28"/>
          <w:lang w:val="en-US" w:eastAsia="zh-CN" w:bidi="ar-SA"/>
        </w:rPr>
        <w:t>承诺在与</w:t>
      </w:r>
      <w:r>
        <w:rPr>
          <w:rFonts w:hint="eastAsia" w:ascii="Times New Roman" w:hAnsi="Times New Roman" w:eastAsia="方正仿宋_GBK" w:cs="Times New Roman"/>
          <w:snapToGrid w:val="0"/>
          <w:kern w:val="0"/>
          <w:sz w:val="28"/>
          <w:szCs w:val="28"/>
          <w:lang w:val="en-US" w:eastAsia="zh-CN" w:bidi="ar-SA"/>
        </w:rPr>
        <w:t>贵司</w:t>
      </w:r>
      <w:r>
        <w:rPr>
          <w:rFonts w:hint="default" w:ascii="Times New Roman" w:hAnsi="Times New Roman" w:eastAsia="方正仿宋_GBK" w:cs="Times New Roman"/>
          <w:snapToGrid w:val="0"/>
          <w:kern w:val="0"/>
          <w:sz w:val="28"/>
          <w:szCs w:val="28"/>
          <w:lang w:val="en-US" w:eastAsia="zh-CN" w:bidi="ar-SA"/>
        </w:rPr>
        <w:t>的合作关系中，严格遵守国家法律法规及商业道德规范，不进行任何形式的贪污受贿、利益输送等不正当行为。</w:t>
      </w:r>
    </w:p>
    <w:p w14:paraId="1A840DB9">
      <w:pPr>
        <w:pStyle w:val="2"/>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eastAsia" w:ascii="Times New Roman" w:hAnsi="Times New Roman" w:eastAsia="方正仿宋_GBK" w:cs="Times New Roman"/>
          <w:snapToGrid w:val="0"/>
          <w:kern w:val="0"/>
          <w:sz w:val="28"/>
          <w:szCs w:val="28"/>
          <w:lang w:val="en-US" w:eastAsia="zh-CN" w:bidi="ar-SA"/>
        </w:rPr>
        <w:t>2. 我单位</w:t>
      </w:r>
      <w:r>
        <w:rPr>
          <w:rFonts w:hint="default" w:ascii="Times New Roman" w:hAnsi="Times New Roman" w:eastAsia="方正仿宋_GBK" w:cs="Times New Roman"/>
          <w:snapToGrid w:val="0"/>
          <w:kern w:val="0"/>
          <w:sz w:val="28"/>
          <w:szCs w:val="28"/>
          <w:lang w:val="en-US" w:eastAsia="zh-CN" w:bidi="ar-SA"/>
        </w:rPr>
        <w:t>承诺在业务往来中，不向</w:t>
      </w:r>
      <w:r>
        <w:rPr>
          <w:rFonts w:hint="eastAsia" w:ascii="Times New Roman" w:hAnsi="Times New Roman" w:eastAsia="方正仿宋_GBK" w:cs="Times New Roman"/>
          <w:snapToGrid w:val="0"/>
          <w:kern w:val="0"/>
          <w:sz w:val="28"/>
          <w:szCs w:val="28"/>
          <w:lang w:val="en-US" w:eastAsia="zh-CN" w:bidi="ar-SA"/>
        </w:rPr>
        <w:t>贵</w:t>
      </w:r>
      <w:r>
        <w:rPr>
          <w:rFonts w:hint="default" w:ascii="Times New Roman" w:hAnsi="Times New Roman" w:eastAsia="方正仿宋_GBK" w:cs="Times New Roman"/>
          <w:snapToGrid w:val="0"/>
          <w:kern w:val="0"/>
          <w:sz w:val="28"/>
          <w:szCs w:val="28"/>
          <w:lang w:val="en-US" w:eastAsia="zh-CN" w:bidi="ar-SA"/>
        </w:rPr>
        <w:t>司员工提供任何形式的礼品、礼金、有价证券等财物，不以任何形式向</w:t>
      </w:r>
      <w:r>
        <w:rPr>
          <w:rFonts w:hint="eastAsia" w:ascii="Times New Roman" w:hAnsi="Times New Roman" w:eastAsia="方正仿宋_GBK" w:cs="Times New Roman"/>
          <w:snapToGrid w:val="0"/>
          <w:kern w:val="0"/>
          <w:sz w:val="28"/>
          <w:szCs w:val="28"/>
          <w:lang w:val="en-US" w:eastAsia="zh-CN" w:bidi="ar-SA"/>
        </w:rPr>
        <w:t>贵</w:t>
      </w:r>
      <w:r>
        <w:rPr>
          <w:rFonts w:hint="default" w:ascii="Times New Roman" w:hAnsi="Times New Roman" w:eastAsia="方正仿宋_GBK" w:cs="Times New Roman"/>
          <w:snapToGrid w:val="0"/>
          <w:kern w:val="0"/>
          <w:sz w:val="28"/>
          <w:szCs w:val="28"/>
          <w:lang w:val="en-US" w:eastAsia="zh-CN" w:bidi="ar-SA"/>
        </w:rPr>
        <w:t>司员工行贿或提供其他利益。</w:t>
      </w:r>
    </w:p>
    <w:p w14:paraId="12A82B19">
      <w:pPr>
        <w:pStyle w:val="2"/>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eastAsia" w:ascii="Times New Roman" w:hAnsi="Times New Roman" w:eastAsia="方正仿宋_GBK" w:cs="Times New Roman"/>
          <w:snapToGrid w:val="0"/>
          <w:kern w:val="0"/>
          <w:sz w:val="28"/>
          <w:szCs w:val="28"/>
          <w:lang w:val="en-US" w:eastAsia="zh-CN" w:bidi="ar-SA"/>
        </w:rPr>
        <w:t>3. 我单位</w:t>
      </w:r>
      <w:r>
        <w:rPr>
          <w:rFonts w:hint="default" w:ascii="Times New Roman" w:hAnsi="Times New Roman" w:eastAsia="方正仿宋_GBK" w:cs="Times New Roman"/>
          <w:snapToGrid w:val="0"/>
          <w:kern w:val="0"/>
          <w:sz w:val="28"/>
          <w:szCs w:val="28"/>
          <w:lang w:val="en-US" w:eastAsia="zh-CN" w:bidi="ar-SA"/>
        </w:rPr>
        <w:t>承诺在业务合作过程中，不利用与</w:t>
      </w:r>
      <w:r>
        <w:rPr>
          <w:rFonts w:hint="eastAsia" w:ascii="Times New Roman" w:hAnsi="Times New Roman" w:eastAsia="方正仿宋_GBK" w:cs="Times New Roman"/>
          <w:snapToGrid w:val="0"/>
          <w:kern w:val="0"/>
          <w:sz w:val="28"/>
          <w:szCs w:val="28"/>
          <w:lang w:val="en-US" w:eastAsia="zh-CN" w:bidi="ar-SA"/>
        </w:rPr>
        <w:t>贵司</w:t>
      </w:r>
      <w:r>
        <w:rPr>
          <w:rFonts w:hint="default" w:ascii="Times New Roman" w:hAnsi="Times New Roman" w:eastAsia="方正仿宋_GBK" w:cs="Times New Roman"/>
          <w:snapToGrid w:val="0"/>
          <w:kern w:val="0"/>
          <w:sz w:val="28"/>
          <w:szCs w:val="28"/>
          <w:lang w:val="en-US" w:eastAsia="zh-CN" w:bidi="ar-SA"/>
        </w:rPr>
        <w:t>员工的私交关系，谋取不正当利益，不损害</w:t>
      </w:r>
      <w:r>
        <w:rPr>
          <w:rFonts w:hint="eastAsia" w:ascii="Times New Roman" w:hAnsi="Times New Roman" w:eastAsia="方正仿宋_GBK" w:cs="Times New Roman"/>
          <w:snapToGrid w:val="0"/>
          <w:kern w:val="0"/>
          <w:sz w:val="28"/>
          <w:szCs w:val="28"/>
          <w:lang w:val="en-US" w:eastAsia="zh-CN" w:bidi="ar-SA"/>
        </w:rPr>
        <w:t>贵司</w:t>
      </w:r>
      <w:r>
        <w:rPr>
          <w:rFonts w:hint="default" w:ascii="Times New Roman" w:hAnsi="Times New Roman" w:eastAsia="方正仿宋_GBK" w:cs="Times New Roman"/>
          <w:snapToGrid w:val="0"/>
          <w:kern w:val="0"/>
          <w:sz w:val="28"/>
          <w:szCs w:val="28"/>
          <w:lang w:val="en-US" w:eastAsia="zh-CN" w:bidi="ar-SA"/>
        </w:rPr>
        <w:t>的利益和声誉。</w:t>
      </w:r>
    </w:p>
    <w:p w14:paraId="1C7CE91A">
      <w:pPr>
        <w:pStyle w:val="2"/>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eastAsia" w:ascii="Times New Roman" w:hAnsi="Times New Roman" w:eastAsia="方正仿宋_GBK" w:cs="Times New Roman"/>
          <w:snapToGrid w:val="0"/>
          <w:kern w:val="0"/>
          <w:sz w:val="28"/>
          <w:szCs w:val="28"/>
          <w:lang w:val="en-US" w:eastAsia="zh-CN" w:bidi="ar-SA"/>
        </w:rPr>
        <w:t>4. 我单位</w:t>
      </w:r>
      <w:r>
        <w:rPr>
          <w:rFonts w:hint="default" w:ascii="Times New Roman" w:hAnsi="Times New Roman" w:eastAsia="方正仿宋_GBK" w:cs="Times New Roman"/>
          <w:snapToGrid w:val="0"/>
          <w:kern w:val="0"/>
          <w:sz w:val="28"/>
          <w:szCs w:val="28"/>
          <w:lang w:val="en-US" w:eastAsia="zh-CN" w:bidi="ar-SA"/>
        </w:rPr>
        <w:t>承诺对员工进行廉洁宣传教育，增强其廉洁自律意识，共同营造风清气正的商业环境。</w:t>
      </w:r>
    </w:p>
    <w:p w14:paraId="60D46030">
      <w:pPr>
        <w:pStyle w:val="2"/>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default" w:ascii="Times New Roman" w:hAnsi="Times New Roman" w:eastAsia="方正仿宋_GBK" w:cs="Times New Roman"/>
          <w:snapToGrid w:val="0"/>
          <w:kern w:val="0"/>
          <w:sz w:val="28"/>
          <w:szCs w:val="28"/>
          <w:lang w:val="en-US" w:eastAsia="zh-CN" w:bidi="ar-SA"/>
        </w:rPr>
        <w:t>二、法律责任</w:t>
      </w:r>
    </w:p>
    <w:p w14:paraId="3D679719">
      <w:pPr>
        <w:pStyle w:val="2"/>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eastAsia" w:ascii="Times New Roman" w:hAnsi="Times New Roman" w:eastAsia="方正仿宋_GBK" w:cs="Times New Roman"/>
          <w:snapToGrid w:val="0"/>
          <w:kern w:val="0"/>
          <w:sz w:val="28"/>
          <w:szCs w:val="28"/>
          <w:lang w:val="en-US" w:eastAsia="zh-CN" w:bidi="ar-SA"/>
        </w:rPr>
        <w:t xml:space="preserve">1. </w:t>
      </w:r>
      <w:r>
        <w:rPr>
          <w:rFonts w:hint="default" w:ascii="Times New Roman" w:hAnsi="Times New Roman" w:eastAsia="方正仿宋_GBK" w:cs="Times New Roman"/>
          <w:snapToGrid w:val="0"/>
          <w:kern w:val="0"/>
          <w:sz w:val="28"/>
          <w:szCs w:val="28"/>
          <w:lang w:val="en-US" w:eastAsia="zh-CN" w:bidi="ar-SA"/>
        </w:rPr>
        <w:t>若</w:t>
      </w:r>
      <w:r>
        <w:rPr>
          <w:rFonts w:hint="eastAsia" w:ascii="Times New Roman" w:hAnsi="Times New Roman" w:eastAsia="方正仿宋_GBK" w:cs="Times New Roman"/>
          <w:snapToGrid w:val="0"/>
          <w:kern w:val="0"/>
          <w:sz w:val="28"/>
          <w:szCs w:val="28"/>
          <w:lang w:val="en-US" w:eastAsia="zh-CN" w:bidi="ar-SA"/>
        </w:rPr>
        <w:t>我单位</w:t>
      </w:r>
      <w:r>
        <w:rPr>
          <w:rFonts w:hint="default" w:ascii="Times New Roman" w:hAnsi="Times New Roman" w:eastAsia="方正仿宋_GBK" w:cs="Times New Roman"/>
          <w:snapToGrid w:val="0"/>
          <w:kern w:val="0"/>
          <w:sz w:val="28"/>
          <w:szCs w:val="28"/>
          <w:lang w:val="en-US" w:eastAsia="zh-CN" w:bidi="ar-SA"/>
        </w:rPr>
        <w:t>在业务合作过程中存在违反本承诺书的行为，</w:t>
      </w:r>
      <w:r>
        <w:rPr>
          <w:rFonts w:hint="eastAsia" w:ascii="Times New Roman" w:hAnsi="Times New Roman" w:eastAsia="方正仿宋_GBK" w:cs="Times New Roman"/>
          <w:snapToGrid w:val="0"/>
          <w:kern w:val="0"/>
          <w:sz w:val="28"/>
          <w:szCs w:val="28"/>
          <w:lang w:val="en-US" w:eastAsia="zh-CN" w:bidi="ar-SA"/>
        </w:rPr>
        <w:t>贵司</w:t>
      </w:r>
      <w:r>
        <w:rPr>
          <w:rFonts w:hint="default" w:ascii="Times New Roman" w:hAnsi="Times New Roman" w:eastAsia="方正仿宋_GBK" w:cs="Times New Roman"/>
          <w:snapToGrid w:val="0"/>
          <w:kern w:val="0"/>
          <w:sz w:val="28"/>
          <w:szCs w:val="28"/>
          <w:lang w:val="en-US" w:eastAsia="zh-CN" w:bidi="ar-SA"/>
        </w:rPr>
        <w:t>将立即终止与</w:t>
      </w:r>
      <w:r>
        <w:rPr>
          <w:rFonts w:hint="eastAsia" w:ascii="Times New Roman" w:hAnsi="Times New Roman" w:eastAsia="方正仿宋_GBK" w:cs="Times New Roman"/>
          <w:snapToGrid w:val="0"/>
          <w:kern w:val="0"/>
          <w:sz w:val="28"/>
          <w:szCs w:val="28"/>
          <w:lang w:val="en-US" w:eastAsia="zh-CN" w:bidi="ar-SA"/>
        </w:rPr>
        <w:t>我单位</w:t>
      </w:r>
      <w:r>
        <w:rPr>
          <w:rFonts w:hint="default" w:ascii="Times New Roman" w:hAnsi="Times New Roman" w:eastAsia="方正仿宋_GBK" w:cs="Times New Roman"/>
          <w:snapToGrid w:val="0"/>
          <w:kern w:val="0"/>
          <w:sz w:val="28"/>
          <w:szCs w:val="28"/>
          <w:lang w:val="en-US" w:eastAsia="zh-CN" w:bidi="ar-SA"/>
        </w:rPr>
        <w:t>的合作关系，并依法追究</w:t>
      </w:r>
      <w:r>
        <w:rPr>
          <w:rFonts w:hint="eastAsia" w:ascii="Times New Roman" w:hAnsi="Times New Roman" w:eastAsia="方正仿宋_GBK" w:cs="Times New Roman"/>
          <w:snapToGrid w:val="0"/>
          <w:kern w:val="0"/>
          <w:sz w:val="28"/>
          <w:szCs w:val="28"/>
          <w:lang w:val="en-US" w:eastAsia="zh-CN" w:bidi="ar-SA"/>
        </w:rPr>
        <w:t>我单位</w:t>
      </w:r>
      <w:r>
        <w:rPr>
          <w:rFonts w:hint="default" w:ascii="Times New Roman" w:hAnsi="Times New Roman" w:eastAsia="方正仿宋_GBK" w:cs="Times New Roman"/>
          <w:snapToGrid w:val="0"/>
          <w:kern w:val="0"/>
          <w:sz w:val="28"/>
          <w:szCs w:val="28"/>
          <w:lang w:val="en-US" w:eastAsia="zh-CN" w:bidi="ar-SA"/>
        </w:rPr>
        <w:t>的法律责任。</w:t>
      </w:r>
    </w:p>
    <w:p w14:paraId="6FA47F0F">
      <w:pPr>
        <w:pStyle w:val="2"/>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eastAsia" w:ascii="Times New Roman" w:hAnsi="Times New Roman" w:eastAsia="方正仿宋_GBK" w:cs="Times New Roman"/>
          <w:snapToGrid w:val="0"/>
          <w:kern w:val="0"/>
          <w:sz w:val="28"/>
          <w:szCs w:val="28"/>
          <w:lang w:val="en-US" w:eastAsia="zh-CN" w:bidi="ar-SA"/>
        </w:rPr>
        <w:t>2. 我单位</w:t>
      </w:r>
      <w:r>
        <w:rPr>
          <w:rFonts w:hint="default" w:ascii="Times New Roman" w:hAnsi="Times New Roman" w:eastAsia="方正仿宋_GBK" w:cs="Times New Roman"/>
          <w:snapToGrid w:val="0"/>
          <w:kern w:val="0"/>
          <w:sz w:val="28"/>
          <w:szCs w:val="28"/>
          <w:lang w:val="en-US" w:eastAsia="zh-CN" w:bidi="ar-SA"/>
        </w:rPr>
        <w:t>若因违反本承诺书给</w:t>
      </w:r>
      <w:r>
        <w:rPr>
          <w:rFonts w:hint="eastAsia" w:ascii="Times New Roman" w:hAnsi="Times New Roman" w:eastAsia="方正仿宋_GBK" w:cs="Times New Roman"/>
          <w:snapToGrid w:val="0"/>
          <w:kern w:val="0"/>
          <w:sz w:val="28"/>
          <w:szCs w:val="28"/>
          <w:lang w:val="en-US" w:eastAsia="zh-CN" w:bidi="ar-SA"/>
        </w:rPr>
        <w:t>贵司</w:t>
      </w:r>
      <w:r>
        <w:rPr>
          <w:rFonts w:hint="default" w:ascii="Times New Roman" w:hAnsi="Times New Roman" w:eastAsia="方正仿宋_GBK" w:cs="Times New Roman"/>
          <w:snapToGrid w:val="0"/>
          <w:kern w:val="0"/>
          <w:sz w:val="28"/>
          <w:szCs w:val="28"/>
          <w:lang w:val="en-US" w:eastAsia="zh-CN" w:bidi="ar-SA"/>
        </w:rPr>
        <w:t>造成损失的，应承担相应的赔偿责任。</w:t>
      </w:r>
    </w:p>
    <w:p w14:paraId="17C00074">
      <w:pPr>
        <w:pStyle w:val="2"/>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default" w:ascii="Times New Roman" w:hAnsi="Times New Roman" w:eastAsia="方正仿宋_GBK" w:cs="Times New Roman"/>
          <w:snapToGrid w:val="0"/>
          <w:kern w:val="0"/>
          <w:sz w:val="28"/>
          <w:szCs w:val="28"/>
          <w:lang w:val="en-US" w:eastAsia="zh-CN" w:bidi="ar-SA"/>
        </w:rPr>
        <w:t>三、附则</w:t>
      </w:r>
    </w:p>
    <w:p w14:paraId="72719AAC">
      <w:pPr>
        <w:pStyle w:val="2"/>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default" w:ascii="Times New Roman" w:hAnsi="Times New Roman" w:eastAsia="方正仿宋_GBK" w:cs="Times New Roman"/>
          <w:snapToGrid w:val="0"/>
          <w:kern w:val="0"/>
          <w:sz w:val="28"/>
          <w:szCs w:val="28"/>
          <w:lang w:val="en-US" w:eastAsia="zh-CN" w:bidi="ar-SA"/>
        </w:rPr>
        <w:t>本承诺书自签署之日起生效，并作为双方</w:t>
      </w:r>
      <w:r>
        <w:rPr>
          <w:rFonts w:hint="eastAsia" w:ascii="Times New Roman" w:hAnsi="Times New Roman" w:eastAsia="方正仿宋_GBK" w:cs="Times New Roman"/>
          <w:snapToGrid w:val="0"/>
          <w:kern w:val="0"/>
          <w:sz w:val="28"/>
          <w:szCs w:val="28"/>
          <w:lang w:val="en-US" w:eastAsia="zh-CN" w:bidi="ar-SA"/>
        </w:rPr>
        <w:t>签订正式合同的附件</w:t>
      </w:r>
      <w:r>
        <w:rPr>
          <w:rFonts w:hint="default" w:ascii="Times New Roman" w:hAnsi="Times New Roman" w:eastAsia="方正仿宋_GBK" w:cs="Times New Roman"/>
          <w:snapToGrid w:val="0"/>
          <w:kern w:val="0"/>
          <w:sz w:val="28"/>
          <w:szCs w:val="28"/>
          <w:lang w:val="en-US" w:eastAsia="zh-CN" w:bidi="ar-SA"/>
        </w:rPr>
        <w:t>。</w:t>
      </w:r>
      <w:r>
        <w:rPr>
          <w:rFonts w:hint="eastAsia" w:ascii="Times New Roman" w:hAnsi="Times New Roman" w:eastAsia="方正仿宋_GBK" w:cs="Times New Roman"/>
          <w:snapToGrid w:val="0"/>
          <w:kern w:val="0"/>
          <w:sz w:val="28"/>
          <w:szCs w:val="28"/>
          <w:lang w:val="en-US" w:eastAsia="zh-CN" w:bidi="ar-SA"/>
        </w:rPr>
        <w:t>我单位将</w:t>
      </w:r>
      <w:r>
        <w:rPr>
          <w:rFonts w:hint="default" w:ascii="Times New Roman" w:hAnsi="Times New Roman" w:eastAsia="方正仿宋_GBK" w:cs="Times New Roman"/>
          <w:snapToGrid w:val="0"/>
          <w:kern w:val="0"/>
          <w:sz w:val="28"/>
          <w:szCs w:val="28"/>
          <w:lang w:val="en-US" w:eastAsia="zh-CN" w:bidi="ar-SA"/>
        </w:rPr>
        <w:t>认真履行本承诺书所列各项内容，共同维护良好的商业道德和诚信的商业环境。</w:t>
      </w:r>
    </w:p>
    <w:p w14:paraId="2C6CC031">
      <w:pPr>
        <w:pStyle w:val="2"/>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default" w:ascii="Times New Roman" w:hAnsi="Times New Roman" w:eastAsia="方正仿宋_GBK" w:cs="Times New Roman"/>
          <w:snapToGrid w:val="0"/>
          <w:kern w:val="0"/>
          <w:sz w:val="28"/>
          <w:szCs w:val="28"/>
          <w:lang w:val="en-US" w:eastAsia="zh-CN" w:bidi="ar-SA"/>
        </w:rPr>
        <w:t>特此承诺！</w:t>
      </w:r>
    </w:p>
    <w:p w14:paraId="3B7907E7">
      <w:pPr>
        <w:pStyle w:val="4"/>
        <w:widowControl w:val="0"/>
        <w:numPr>
          <w:ilvl w:val="0"/>
          <w:numId w:val="0"/>
        </w:numPr>
        <w:jc w:val="both"/>
        <w:rPr>
          <w:rFonts w:hint="default" w:ascii="Times New Roman" w:hAnsi="Times New Roman" w:eastAsia="方正仿宋_GBK" w:cs="Times New Roman"/>
          <w:snapToGrid w:val="0"/>
          <w:kern w:val="0"/>
          <w:sz w:val="28"/>
          <w:szCs w:val="28"/>
          <w:lang w:val="en-US" w:eastAsia="zh-CN" w:bidi="ar-SA"/>
        </w:rPr>
      </w:pPr>
    </w:p>
    <w:p w14:paraId="27851A13">
      <w:pPr>
        <w:pStyle w:val="4"/>
        <w:widowControl w:val="0"/>
        <w:numPr>
          <w:ilvl w:val="0"/>
          <w:numId w:val="0"/>
        </w:numPr>
        <w:jc w:val="both"/>
        <w:rPr>
          <w:rFonts w:hint="default" w:ascii="Times New Roman" w:hAnsi="Times New Roman" w:eastAsia="方正仿宋_GBK" w:cs="Times New Roman"/>
          <w:snapToGrid w:val="0"/>
          <w:kern w:val="0"/>
          <w:sz w:val="28"/>
          <w:szCs w:val="28"/>
          <w:lang w:val="en-US" w:eastAsia="zh-CN" w:bidi="ar-SA"/>
        </w:rPr>
      </w:pPr>
    </w:p>
    <w:p w14:paraId="7FCFDBEE">
      <w:pPr>
        <w:pStyle w:val="2"/>
        <w:jc w:val="center"/>
        <w:rPr>
          <w:rFonts w:hint="default" w:ascii="Times New Roman" w:hAnsi="Times New Roman" w:eastAsia="方正仿宋_GBK" w:cs="Times New Roman"/>
          <w:snapToGrid w:val="0"/>
          <w:kern w:val="0"/>
          <w:sz w:val="28"/>
          <w:szCs w:val="28"/>
          <w:lang w:val="en-US" w:eastAsia="zh-CN" w:bidi="ar-SA"/>
        </w:rPr>
      </w:pPr>
      <w:r>
        <w:rPr>
          <w:rFonts w:hint="eastAsia" w:ascii="Times New Roman" w:hAnsi="Times New Roman" w:eastAsia="方正仿宋_GBK" w:cs="Times New Roman"/>
          <w:snapToGrid w:val="0"/>
          <w:kern w:val="0"/>
          <w:sz w:val="28"/>
          <w:szCs w:val="28"/>
          <w:lang w:val="en-US" w:eastAsia="zh-CN" w:bidi="ar-SA"/>
        </w:rPr>
        <w:t xml:space="preserve">                                   </w:t>
      </w:r>
      <w:r>
        <w:rPr>
          <w:rFonts w:hint="default" w:ascii="Times New Roman" w:hAnsi="Times New Roman" w:eastAsia="方正仿宋_GBK" w:cs="Times New Roman"/>
          <w:snapToGrid w:val="0"/>
          <w:kern w:val="0"/>
          <w:sz w:val="28"/>
          <w:szCs w:val="28"/>
          <w:lang w:val="en-US" w:eastAsia="zh-CN" w:bidi="ar-SA"/>
        </w:rPr>
        <w:t>供应商名称（盖章）</w:t>
      </w:r>
      <w:r>
        <w:rPr>
          <w:rFonts w:hint="eastAsia" w:ascii="Times New Roman" w:hAnsi="Times New Roman" w:eastAsia="方正仿宋_GBK" w:cs="Times New Roman"/>
          <w:snapToGrid w:val="0"/>
          <w:kern w:val="0"/>
          <w:sz w:val="28"/>
          <w:szCs w:val="28"/>
          <w:lang w:val="en-US" w:eastAsia="zh-CN" w:bidi="ar-SA"/>
        </w:rPr>
        <w:t>：</w:t>
      </w:r>
    </w:p>
    <w:p w14:paraId="2DE664D5">
      <w:pPr>
        <w:spacing w:line="360" w:lineRule="auto"/>
        <w:ind w:firstLine="4760" w:firstLineChars="1700"/>
        <w:jc w:val="both"/>
        <w:rPr>
          <w:rFonts w:hint="default" w:ascii="Times New Roman" w:hAnsi="Times New Roman" w:eastAsia="方正仿宋_GBK" w:cs="Times New Roman"/>
          <w:sz w:val="32"/>
          <w:szCs w:val="32"/>
        </w:rPr>
      </w:pPr>
      <w:r>
        <w:rPr>
          <w:rFonts w:hint="eastAsia" w:ascii="Times New Roman" w:hAnsi="Times New Roman" w:eastAsia="方正仿宋_GBK" w:cs="Times New Roman"/>
          <w:snapToGrid w:val="0"/>
          <w:kern w:val="0"/>
          <w:sz w:val="28"/>
          <w:szCs w:val="28"/>
          <w:lang w:val="en-US" w:eastAsia="zh-CN" w:bidi="ar-SA"/>
        </w:rPr>
        <w:t xml:space="preserve">日期： </w:t>
      </w:r>
    </w:p>
    <w:p w14:paraId="5D8A20E0">
      <w:pPr>
        <w:pStyle w:val="2"/>
        <w:rPr>
          <w:rFonts w:hint="default" w:ascii="Times New Roman" w:hAnsi="Times New Roman" w:eastAsia="方正仿宋_GBK" w:cs="Times New Roman"/>
          <w:sz w:val="32"/>
          <w:szCs w:val="32"/>
        </w:rPr>
      </w:pPr>
    </w:p>
    <w:p w14:paraId="7784CA3F">
      <w:pPr>
        <w:pStyle w:val="2"/>
        <w:spacing w:line="520" w:lineRule="exact"/>
        <w:rPr>
          <w:rFonts w:hint="eastAsia" w:ascii="方正仿宋_GBK" w:hAnsi="方正仿宋_GBK" w:eastAsia="方正仿宋_GBK" w:cs="方正仿宋_GBK"/>
          <w:lang w:val="en-US" w:eastAsia="zh-CN"/>
        </w:rPr>
      </w:pPr>
    </w:p>
    <w:p w14:paraId="650F1680">
      <w:pPr>
        <w:rPr>
          <w:rFonts w:hint="eastAsia" w:ascii="方正仿宋_GBK" w:hAnsi="方正仿宋_GBK" w:eastAsia="方正仿宋_GBK" w:cs="方正仿宋_GBK"/>
          <w:sz w:val="44"/>
          <w:szCs w:val="44"/>
          <w:lang w:val="en-US" w:eastAsia="zh-CN"/>
        </w:rPr>
      </w:pPr>
      <w:r>
        <w:rPr>
          <w:rFonts w:hint="eastAsia" w:ascii="方正仿宋_GBK" w:hAnsi="方正仿宋_GBK" w:eastAsia="方正仿宋_GBK" w:cs="方正仿宋_GBK"/>
          <w:sz w:val="44"/>
          <w:szCs w:val="44"/>
          <w:lang w:val="en-US" w:eastAsia="zh-CN"/>
        </w:rPr>
        <w:br w:type="page"/>
      </w:r>
    </w:p>
    <w:p w14:paraId="2AB9A1FC">
      <w:pPr>
        <w:spacing w:before="156" w:beforeLines="50" w:after="156" w:afterLines="50"/>
        <w:jc w:val="center"/>
        <w:rPr>
          <w:rFonts w:hint="default" w:ascii="Times New Roman" w:hAnsi="Times New Roman" w:eastAsia="方正小标宋_GBK" w:cs="Times New Roman"/>
          <w:sz w:val="32"/>
          <w:szCs w:val="32"/>
          <w:lang w:val="en-US" w:eastAsia="zh-CN"/>
        </w:rPr>
      </w:pPr>
      <w:r>
        <w:rPr>
          <w:rFonts w:hint="default" w:ascii="Times New Roman" w:hAnsi="Times New Roman" w:eastAsia="方正小标宋_GBK" w:cs="Times New Roman"/>
          <w:sz w:val="44"/>
          <w:szCs w:val="44"/>
          <w:lang w:val="en-US" w:eastAsia="zh-CN"/>
        </w:rPr>
        <w:t>合规经营及利益冲突承诺函</w:t>
      </w:r>
    </w:p>
    <w:p w14:paraId="752F6C63">
      <w:pPr>
        <w:keepNext w:val="0"/>
        <w:keepLines w:val="0"/>
        <w:pageBreakBefore w:val="0"/>
        <w:widowControl w:val="0"/>
        <w:kinsoku/>
        <w:wordWrap/>
        <w:overflowPunct/>
        <w:topLinePunct w:val="0"/>
        <w:autoSpaceDE/>
        <w:autoSpaceDN/>
        <w:bidi w:val="0"/>
        <w:adjustRightInd/>
        <w:snapToGrid/>
        <w:textAlignment w:val="auto"/>
        <w:outlineLvl w:val="9"/>
        <w:rPr>
          <w:rFonts w:hint="eastAsia" w:ascii="方正仿宋_GBK" w:hAnsi="方正仿宋_GBK" w:eastAsia="方正仿宋_GBK" w:cs="方正仿宋_GBK"/>
          <w:bCs/>
          <w:color w:val="000000"/>
          <w:kern w:val="0"/>
          <w:sz w:val="28"/>
          <w:szCs w:val="28"/>
          <w:lang w:val="en-US" w:eastAsia="zh-CN" w:bidi="ar"/>
        </w:rPr>
      </w:pPr>
      <w:r>
        <w:rPr>
          <w:rFonts w:hint="eastAsia" w:ascii="方正仿宋_GBK" w:hAnsi="方正仿宋_GBK" w:eastAsia="方正仿宋_GBK" w:cs="方正仿宋_GBK"/>
          <w:bCs/>
          <w:color w:val="000000"/>
          <w:kern w:val="0"/>
          <w:sz w:val="28"/>
          <w:szCs w:val="28"/>
          <w:lang w:val="en-US" w:eastAsia="zh-CN" w:bidi="ar"/>
        </w:rPr>
        <w:t>重庆产业引导股权投资基金有限责任公司：</w:t>
      </w:r>
    </w:p>
    <w:p w14:paraId="7BAF11A3">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9"/>
        <w:rPr>
          <w:rFonts w:hint="eastAsia" w:ascii="方正仿宋_GBK" w:hAnsi="方正仿宋_GBK" w:eastAsia="方正仿宋_GBK" w:cs="方正仿宋_GBK"/>
          <w:bCs/>
          <w:color w:val="000000"/>
          <w:kern w:val="0"/>
          <w:sz w:val="28"/>
          <w:szCs w:val="28"/>
          <w:lang w:val="en-US" w:eastAsia="zh-CN" w:bidi="ar"/>
        </w:rPr>
      </w:pPr>
      <w:r>
        <w:rPr>
          <w:rFonts w:hint="eastAsia" w:ascii="方正仿宋_GBK" w:hAnsi="方正仿宋_GBK" w:eastAsia="方正仿宋_GBK" w:cs="方正仿宋_GBK"/>
          <w:sz w:val="28"/>
          <w:szCs w:val="28"/>
          <w:lang w:val="en-US" w:eastAsia="zh-CN"/>
        </w:rPr>
        <w:t>【  】</w:t>
      </w:r>
      <w:r>
        <w:rPr>
          <w:rFonts w:hint="eastAsia" w:ascii="方正仿宋_GBK" w:hAnsi="方正仿宋_GBK" w:eastAsia="方正仿宋_GBK" w:cs="方正仿宋_GBK"/>
          <w:bCs/>
          <w:color w:val="000000"/>
          <w:kern w:val="0"/>
          <w:sz w:val="28"/>
          <w:szCs w:val="28"/>
          <w:lang w:val="en-US" w:eastAsia="zh-CN" w:bidi="ar"/>
        </w:rPr>
        <w:t>参加重庆产业引导股权投资基金有限责任公司（以下简称“产业引导基金公司”）【重庆</w:t>
      </w:r>
      <w:r>
        <w:rPr>
          <w:rFonts w:hint="eastAsia" w:ascii="Times New Roman" w:hAnsi="Times New Roman" w:eastAsia="方正仿宋_GBK" w:cs="Times New Roman"/>
          <w:bCs/>
          <w:color w:val="000000"/>
          <w:sz w:val="28"/>
          <w:szCs w:val="28"/>
          <w:highlight w:val="none"/>
          <w:u w:val="single"/>
          <w:lang w:val="en-US" w:eastAsia="zh-CN"/>
        </w:rPr>
        <w:t>荣观天相创业投资基金（有限合伙）（暂定名）法律尽职调查</w:t>
      </w:r>
      <w:r>
        <w:rPr>
          <w:rFonts w:hint="eastAsia" w:ascii="方正仿宋_GBK" w:hAnsi="方正仿宋_GBK" w:eastAsia="方正仿宋_GBK" w:cs="方正仿宋_GBK"/>
          <w:bCs/>
          <w:color w:val="000000"/>
          <w:kern w:val="0"/>
          <w:sz w:val="28"/>
          <w:szCs w:val="28"/>
          <w:lang w:val="en-US" w:eastAsia="zh-CN" w:bidi="ar"/>
        </w:rPr>
        <w:t>】项目尽调机构选聘（以下简称“本项目”）事宜，就合规经营及利益冲突事项承诺如下：</w:t>
      </w:r>
    </w:p>
    <w:p w14:paraId="1200DECD">
      <w:pPr>
        <w:pStyle w:val="2"/>
        <w:keepNext w:val="0"/>
        <w:keepLines w:val="0"/>
        <w:pageBreakBefore w:val="0"/>
        <w:widowControl w:val="0"/>
        <w:numPr>
          <w:ilvl w:val="0"/>
          <w:numId w:val="2"/>
        </w:numPr>
        <w:kinsoku/>
        <w:wordWrap/>
        <w:overflowPunct/>
        <w:topLinePunct w:val="0"/>
        <w:autoSpaceDE/>
        <w:autoSpaceDN/>
        <w:bidi w:val="0"/>
        <w:adjustRightInd/>
        <w:snapToGrid/>
        <w:ind w:firstLine="560" w:firstLineChars="200"/>
        <w:textAlignment w:val="auto"/>
        <w:outlineLvl w:val="9"/>
        <w:rPr>
          <w:rFonts w:hint="eastAsia" w:ascii="方正仿宋_GBK" w:hAnsi="方正仿宋_GBK" w:eastAsia="方正仿宋_GBK" w:cs="方正仿宋_GBK"/>
          <w:bCs/>
          <w:color w:val="000000"/>
          <w:kern w:val="0"/>
          <w:sz w:val="28"/>
          <w:szCs w:val="28"/>
          <w:lang w:bidi="ar"/>
        </w:rPr>
      </w:pPr>
      <w:r>
        <w:rPr>
          <w:rFonts w:hint="eastAsia" w:ascii="方正仿宋_GBK" w:hAnsi="方正仿宋_GBK" w:eastAsia="方正仿宋_GBK" w:cs="方正仿宋_GBK"/>
          <w:sz w:val="28"/>
          <w:szCs w:val="28"/>
          <w:lang w:val="en-US" w:eastAsia="zh-CN"/>
        </w:rPr>
        <w:t>本机构自2023年1月1日至本次比选公告截止日，依法合规经营，</w:t>
      </w:r>
      <w:r>
        <w:rPr>
          <w:rFonts w:hint="eastAsia" w:ascii="方正仿宋_GBK" w:hAnsi="方正仿宋_GBK" w:eastAsia="方正仿宋_GBK" w:cs="方正仿宋_GBK"/>
          <w:bCs/>
          <w:color w:val="000000"/>
          <w:kern w:val="0"/>
          <w:sz w:val="28"/>
          <w:szCs w:val="28"/>
          <w:lang w:bidi="ar"/>
        </w:rPr>
        <w:t>无违反法律法规、职业道德和执业准则的行为，无</w:t>
      </w:r>
      <w:r>
        <w:rPr>
          <w:rFonts w:hint="eastAsia" w:ascii="方正仿宋_GBK" w:hAnsi="方正仿宋_GBK" w:eastAsia="方正仿宋_GBK" w:cs="方正仿宋_GBK"/>
          <w:bCs/>
          <w:color w:val="000000"/>
          <w:kern w:val="0"/>
          <w:sz w:val="28"/>
          <w:szCs w:val="28"/>
          <w:lang w:val="en-US" w:eastAsia="zh-CN" w:bidi="ar"/>
        </w:rPr>
        <w:t>主管</w:t>
      </w:r>
      <w:r>
        <w:rPr>
          <w:rFonts w:hint="eastAsia" w:ascii="方正仿宋_GBK" w:hAnsi="方正仿宋_GBK" w:eastAsia="方正仿宋_GBK" w:cs="方正仿宋_GBK"/>
          <w:bCs/>
          <w:color w:val="000000"/>
          <w:kern w:val="0"/>
          <w:sz w:val="28"/>
          <w:szCs w:val="28"/>
          <w:lang w:bidi="ar"/>
        </w:rPr>
        <w:t>部门或</w:t>
      </w:r>
      <w:r>
        <w:rPr>
          <w:rFonts w:hint="eastAsia" w:ascii="方正仿宋_GBK" w:hAnsi="方正仿宋_GBK" w:eastAsia="方正仿宋_GBK" w:cs="方正仿宋_GBK"/>
          <w:bCs/>
          <w:color w:val="000000"/>
          <w:kern w:val="0"/>
          <w:sz w:val="28"/>
          <w:szCs w:val="28"/>
          <w:lang w:val="en-US" w:eastAsia="zh-CN" w:bidi="ar"/>
        </w:rPr>
        <w:t>行业</w:t>
      </w:r>
      <w:r>
        <w:rPr>
          <w:rFonts w:hint="eastAsia" w:ascii="方正仿宋_GBK" w:hAnsi="方正仿宋_GBK" w:eastAsia="方正仿宋_GBK" w:cs="方正仿宋_GBK"/>
          <w:bCs/>
          <w:color w:val="000000"/>
          <w:kern w:val="0"/>
          <w:sz w:val="28"/>
          <w:szCs w:val="28"/>
          <w:lang w:bidi="ar"/>
        </w:rPr>
        <w:t>协会的惩戒记录。</w:t>
      </w:r>
    </w:p>
    <w:p w14:paraId="70631366">
      <w:pPr>
        <w:pStyle w:val="2"/>
        <w:keepNext w:val="0"/>
        <w:keepLines w:val="0"/>
        <w:pageBreakBefore w:val="0"/>
        <w:widowControl w:val="0"/>
        <w:numPr>
          <w:ilvl w:val="0"/>
          <w:numId w:val="2"/>
        </w:numPr>
        <w:kinsoku/>
        <w:wordWrap/>
        <w:overflowPunct/>
        <w:topLinePunct w:val="0"/>
        <w:autoSpaceDE/>
        <w:autoSpaceDN/>
        <w:bidi w:val="0"/>
        <w:adjustRightInd/>
        <w:snapToGrid/>
        <w:ind w:left="0" w:leftChars="0" w:firstLine="560" w:firstLineChars="200"/>
        <w:textAlignment w:val="auto"/>
        <w:outlineLvl w:val="9"/>
        <w:rPr>
          <w:rFonts w:hint="default"/>
          <w:sz w:val="28"/>
          <w:szCs w:val="28"/>
          <w:lang w:val="en-US" w:eastAsia="zh-CN"/>
        </w:rPr>
      </w:pPr>
      <w:r>
        <w:rPr>
          <w:rFonts w:hint="eastAsia" w:ascii="方正仿宋_GBK" w:hAnsi="方正仿宋_GBK" w:eastAsia="方正仿宋_GBK" w:cs="方正仿宋_GBK"/>
          <w:sz w:val="28"/>
          <w:szCs w:val="28"/>
          <w:lang w:val="en-US" w:eastAsia="zh-CN"/>
        </w:rPr>
        <w:t>本机构</w:t>
      </w:r>
      <w:r>
        <w:rPr>
          <w:rFonts w:hint="eastAsia" w:ascii="方正仿宋_GBK" w:hAnsi="方正仿宋_GBK" w:eastAsia="方正仿宋_GBK" w:cs="方正仿宋_GBK"/>
          <w:bCs/>
          <w:color w:val="000000"/>
          <w:kern w:val="0"/>
          <w:sz w:val="28"/>
          <w:szCs w:val="28"/>
          <w:lang w:val="en-US" w:eastAsia="zh-CN" w:bidi="ar"/>
        </w:rPr>
        <w:t>为产业引导基金公司提供服务</w:t>
      </w:r>
      <w:r>
        <w:rPr>
          <w:rFonts w:hint="eastAsia" w:ascii="方正仿宋_GBK" w:hAnsi="方正仿宋_GBK" w:eastAsia="方正仿宋_GBK" w:cs="方正仿宋_GBK"/>
          <w:bCs/>
          <w:color w:val="000000"/>
          <w:kern w:val="0"/>
          <w:sz w:val="28"/>
          <w:szCs w:val="28"/>
          <w:lang w:bidi="ar"/>
        </w:rPr>
        <w:t>不存在与</w:t>
      </w:r>
      <w:r>
        <w:rPr>
          <w:rFonts w:hint="eastAsia" w:ascii="方正仿宋_GBK" w:hAnsi="方正仿宋_GBK" w:eastAsia="方正仿宋_GBK" w:cs="方正仿宋_GBK"/>
          <w:bCs/>
          <w:color w:val="000000"/>
          <w:kern w:val="0"/>
          <w:sz w:val="28"/>
          <w:szCs w:val="28"/>
          <w:lang w:val="en-US" w:eastAsia="zh-CN" w:bidi="ar"/>
        </w:rPr>
        <w:t>产业引导基金公司</w:t>
      </w:r>
      <w:r>
        <w:rPr>
          <w:rFonts w:hint="eastAsia" w:ascii="方正仿宋_GBK" w:hAnsi="方正仿宋_GBK" w:eastAsia="方正仿宋_GBK" w:cs="方正仿宋_GBK"/>
          <w:bCs/>
          <w:color w:val="000000"/>
          <w:kern w:val="0"/>
          <w:sz w:val="28"/>
          <w:szCs w:val="28"/>
          <w:lang w:bidi="ar"/>
        </w:rPr>
        <w:t>有任何直接或间接的利益冲突等问题</w:t>
      </w:r>
      <w:r>
        <w:rPr>
          <w:rFonts w:hint="eastAsia" w:ascii="方正仿宋_GBK" w:hAnsi="方正仿宋_GBK" w:eastAsia="方正仿宋_GBK" w:cs="方正仿宋_GBK"/>
          <w:bCs/>
          <w:color w:val="000000"/>
          <w:kern w:val="0"/>
          <w:sz w:val="28"/>
          <w:szCs w:val="28"/>
          <w:lang w:eastAsia="zh-CN" w:bidi="ar"/>
        </w:rPr>
        <w:t>；</w:t>
      </w:r>
    </w:p>
    <w:p w14:paraId="715B7F6A">
      <w:pPr>
        <w:pStyle w:val="2"/>
        <w:keepNext w:val="0"/>
        <w:keepLines w:val="0"/>
        <w:pageBreakBefore w:val="0"/>
        <w:widowControl w:val="0"/>
        <w:numPr>
          <w:ilvl w:val="0"/>
          <w:numId w:val="2"/>
        </w:numPr>
        <w:kinsoku/>
        <w:wordWrap/>
        <w:overflowPunct/>
        <w:topLinePunct w:val="0"/>
        <w:autoSpaceDE/>
        <w:autoSpaceDN/>
        <w:bidi w:val="0"/>
        <w:spacing w:before="0" w:after="40"/>
        <w:ind w:firstLine="560" w:firstLineChars="200"/>
        <w:textAlignment w:val="auto"/>
        <w:outlineLvl w:val="9"/>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本机构自2023年1月1日至本次比选公告截止日，</w:t>
      </w:r>
      <w:r>
        <w:rPr>
          <w:rFonts w:hint="eastAsia" w:ascii="方正仿宋_GBK" w:hAnsi="方正仿宋_GBK" w:eastAsia="方正仿宋_GBK" w:cs="方正仿宋_GBK"/>
          <w:bCs/>
          <w:color w:val="000000"/>
          <w:kern w:val="0"/>
          <w:sz w:val="28"/>
          <w:szCs w:val="28"/>
          <w:lang w:bidi="ar"/>
        </w:rPr>
        <w:t>未代理与</w:t>
      </w:r>
      <w:r>
        <w:rPr>
          <w:rFonts w:hint="eastAsia" w:ascii="方正仿宋_GBK" w:hAnsi="方正仿宋_GBK" w:eastAsia="方正仿宋_GBK" w:cs="方正仿宋_GBK"/>
          <w:bCs/>
          <w:color w:val="000000"/>
          <w:kern w:val="0"/>
          <w:sz w:val="28"/>
          <w:szCs w:val="28"/>
          <w:lang w:val="en-US" w:eastAsia="zh-CN" w:bidi="ar"/>
        </w:rPr>
        <w:t>产业引导基金公司及上级单位存在利益冲突的案件或服务。</w:t>
      </w:r>
    </w:p>
    <w:p w14:paraId="7F7D0108">
      <w:pPr>
        <w:pStyle w:val="2"/>
        <w:keepNext w:val="0"/>
        <w:keepLines w:val="0"/>
        <w:pageBreakBefore w:val="0"/>
        <w:widowControl w:val="0"/>
        <w:numPr>
          <w:ilvl w:val="0"/>
          <w:numId w:val="2"/>
        </w:numPr>
        <w:kinsoku/>
        <w:wordWrap/>
        <w:overflowPunct/>
        <w:topLinePunct w:val="0"/>
        <w:autoSpaceDE/>
        <w:autoSpaceDN/>
        <w:bidi w:val="0"/>
        <w:spacing w:before="0" w:after="40"/>
        <w:ind w:firstLine="560" w:firstLineChars="200"/>
        <w:textAlignment w:val="auto"/>
        <w:outlineLvl w:val="9"/>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团队负责人、牵头主要经办人从未受到过刑事、司法部门或行业协会处罚或惩戒。</w:t>
      </w:r>
    </w:p>
    <w:p w14:paraId="203F9695">
      <w:pPr>
        <w:pStyle w:val="2"/>
        <w:widowControl w:val="0"/>
        <w:numPr>
          <w:ilvl w:val="-1"/>
          <w:numId w:val="0"/>
        </w:numPr>
        <w:ind w:firstLine="560" w:firstLineChars="200"/>
        <w:outlineLvl w:val="9"/>
        <w:rPr>
          <w:rFonts w:hint="eastAsia" w:ascii="方正仿宋_GBK" w:hAnsi="方正仿宋_GBK" w:eastAsia="方正仿宋_GBK" w:cs="方正仿宋_GBK"/>
          <w:sz w:val="28"/>
          <w:szCs w:val="28"/>
          <w:highlight w:val="yellow"/>
          <w:lang w:eastAsia="zh-CN"/>
        </w:rPr>
      </w:pPr>
      <w:r>
        <w:rPr>
          <w:rFonts w:hint="eastAsia" w:ascii="方正仿宋_GBK" w:hAnsi="方正仿宋_GBK" w:eastAsia="方正仿宋_GBK" w:cs="方正仿宋_GBK"/>
          <w:bCs w:val="0"/>
          <w:sz w:val="28"/>
          <w:szCs w:val="28"/>
          <w:lang w:val="en-US" w:eastAsia="zh-CN" w:bidi="ar"/>
        </w:rPr>
        <w:t>5.本机构及其参与本项目团队成员不存在与比选人有任何直接或间接的利益冲突等问题；且近3年未代理与比选人上级集团及其子公司存在利益冲突的案件或服务。</w:t>
      </w:r>
    </w:p>
    <w:p w14:paraId="045D2A1F">
      <w:pPr>
        <w:pStyle w:val="2"/>
        <w:keepNext w:val="0"/>
        <w:keepLines w:val="0"/>
        <w:pageBreakBefore w:val="0"/>
        <w:widowControl w:val="0"/>
        <w:numPr>
          <w:ilvl w:val="-1"/>
          <w:numId w:val="0"/>
        </w:numPr>
        <w:kinsoku/>
        <w:wordWrap/>
        <w:overflowPunct/>
        <w:topLinePunct w:val="0"/>
        <w:autoSpaceDE/>
        <w:autoSpaceDN/>
        <w:bidi w:val="0"/>
        <w:adjustRightInd/>
        <w:snapToGrid/>
        <w:ind w:left="0" w:leftChars="0" w:firstLine="560" w:firstLineChars="200"/>
        <w:textAlignment w:val="auto"/>
        <w:outlineLvl w:val="9"/>
        <w:rPr>
          <w:rFonts w:hint="default" w:ascii="方正仿宋_GBK" w:hAnsi="方正仿宋_GBK" w:eastAsia="方正仿宋_GBK" w:cs="方正仿宋_GBK"/>
          <w:bCs/>
          <w:color w:val="000000"/>
          <w:kern w:val="0"/>
          <w:sz w:val="28"/>
          <w:szCs w:val="28"/>
          <w:lang w:val="en-US" w:eastAsia="zh-CN" w:bidi="ar"/>
        </w:rPr>
      </w:pPr>
      <w:r>
        <w:rPr>
          <w:rFonts w:hint="eastAsia" w:ascii="方正仿宋_GBK" w:hAnsi="方正仿宋_GBK" w:eastAsia="方正仿宋_GBK" w:cs="方正仿宋_GBK"/>
          <w:sz w:val="28"/>
          <w:szCs w:val="28"/>
          <w:lang w:val="en-US" w:eastAsia="zh-CN"/>
        </w:rPr>
        <w:t>6.本机构</w:t>
      </w:r>
      <w:r>
        <w:rPr>
          <w:rFonts w:hint="eastAsia" w:ascii="方正仿宋_GBK" w:hAnsi="方正仿宋_GBK" w:eastAsia="方正仿宋_GBK" w:cs="方正仿宋_GBK"/>
          <w:bCs/>
          <w:color w:val="000000"/>
          <w:kern w:val="0"/>
          <w:sz w:val="28"/>
          <w:szCs w:val="28"/>
          <w:lang w:val="en-US" w:eastAsia="zh-CN" w:bidi="ar"/>
        </w:rPr>
        <w:t>承诺如中选本项目，将在服务期间内尽最大可能避免任何利益冲突的发生，一旦本机构知晓任何现实的或者潜在的利益冲突，本机构均将立刻通知产业引导基金公司并且按照产业引导基金公司要求采取行为，最大限度维护产业引导基金公司利益。</w:t>
      </w:r>
    </w:p>
    <w:p w14:paraId="022636C2">
      <w:pPr>
        <w:pStyle w:val="3"/>
        <w:keepNext w:val="0"/>
        <w:keepLines w:val="0"/>
        <w:pageBreakBefore w:val="0"/>
        <w:widowControl w:val="0"/>
        <w:kinsoku/>
        <w:wordWrap/>
        <w:overflowPunct/>
        <w:topLinePunct w:val="0"/>
        <w:autoSpaceDE/>
        <w:autoSpaceDN/>
        <w:bidi w:val="0"/>
        <w:adjustRightInd/>
        <w:snapToGrid/>
        <w:ind w:left="0" w:leftChars="0" w:firstLine="560" w:firstLineChars="200"/>
        <w:jc w:val="left"/>
        <w:textAlignment w:val="auto"/>
        <w:outlineLvl w:val="9"/>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bCs/>
          <w:color w:val="000000"/>
          <w:kern w:val="0"/>
          <w:sz w:val="28"/>
          <w:szCs w:val="28"/>
          <w:lang w:val="en-US" w:eastAsia="zh-CN" w:bidi="ar"/>
        </w:rPr>
        <w:t>特此承诺！</w:t>
      </w:r>
    </w:p>
    <w:p w14:paraId="56D651FC">
      <w:pPr>
        <w:pStyle w:val="2"/>
        <w:jc w:val="right"/>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 xml:space="preserve"> 【       】</w:t>
      </w:r>
    </w:p>
    <w:p w14:paraId="20009477">
      <w:pPr>
        <w:pStyle w:val="3"/>
        <w:jc w:val="right"/>
        <w:rPr>
          <w:rFonts w:hint="default" w:ascii="Times New Roman" w:hAnsi="Times New Roman" w:eastAsia="方正小标宋_GBK" w:cs="Times New Roman"/>
          <w:sz w:val="44"/>
          <w:szCs w:val="44"/>
        </w:rPr>
      </w:pPr>
      <w:r>
        <w:rPr>
          <w:rFonts w:hint="eastAsia" w:ascii="方正仿宋_GBK" w:hAnsi="方正仿宋_GBK" w:eastAsia="方正仿宋_GBK" w:cs="方正仿宋_GBK"/>
          <w:sz w:val="28"/>
          <w:szCs w:val="28"/>
          <w:lang w:val="en-US" w:eastAsia="zh-CN"/>
        </w:rPr>
        <w:t>年  月  日</w:t>
      </w:r>
    </w:p>
    <w:p w14:paraId="0E033522">
      <w:pPr>
        <w:spacing w:after="0" w:afterLines="-2147483648"/>
        <w:jc w:val="left"/>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br w:type="page"/>
      </w:r>
    </w:p>
    <w:p w14:paraId="44DAEE1A">
      <w:pPr>
        <w:spacing w:after="0" w:afterLines="0"/>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二、报价函</w:t>
      </w:r>
    </w:p>
    <w:p w14:paraId="7FAF882C">
      <w:pPr>
        <w:keepNext w:val="0"/>
        <w:keepLines w:val="0"/>
        <w:pageBreakBefore w:val="0"/>
        <w:widowControl/>
        <w:kinsoku/>
        <w:wordWrap/>
        <w:overflowPunct/>
        <w:topLinePunct w:val="0"/>
        <w:bidi w:val="0"/>
        <w:snapToGrid/>
        <w:spacing w:after="0" w:line="560" w:lineRule="exact"/>
        <w:textAlignment w:val="auto"/>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重庆产业引导股权投资基金有限责任公司：</w:t>
      </w:r>
    </w:p>
    <w:p w14:paraId="2934A6DA">
      <w:pPr>
        <w:keepNext w:val="0"/>
        <w:keepLines w:val="0"/>
        <w:pageBreakBefore w:val="0"/>
        <w:widowControl/>
        <w:kinsoku/>
        <w:wordWrap/>
        <w:overflowPunct/>
        <w:topLinePunct w:val="0"/>
        <w:autoSpaceDE/>
        <w:autoSpaceDN/>
        <w:bidi w:val="0"/>
        <w:adjustRightInd/>
        <w:snapToGrid/>
        <w:spacing w:after="0" w:line="560" w:lineRule="exact"/>
        <w:ind w:left="0" w:leftChars="0" w:right="0" w:firstLine="560" w:firstLineChars="200"/>
        <w:jc w:val="left"/>
        <w:textAlignment w:val="auto"/>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1、我方已仔细研究了</w:t>
      </w:r>
      <w:r>
        <w:rPr>
          <w:rFonts w:hint="default" w:ascii="Times New Roman" w:hAnsi="Times New Roman" w:eastAsia="方正仿宋_GBK" w:cs="Times New Roman"/>
          <w:bCs/>
          <w:sz w:val="28"/>
          <w:szCs w:val="28"/>
        </w:rPr>
        <w:t>贵司关于</w:t>
      </w:r>
      <w:r>
        <w:rPr>
          <w:rFonts w:hint="eastAsia" w:ascii="Times New Roman" w:hAnsi="Times New Roman" w:eastAsia="方正仿宋_GBK" w:cs="Times New Roman"/>
          <w:bCs/>
          <w:color w:val="000000"/>
          <w:sz w:val="32"/>
          <w:szCs w:val="32"/>
          <w:highlight w:val="none"/>
          <w:u w:val="single"/>
          <w:lang w:val="en-US" w:eastAsia="zh-CN"/>
        </w:rPr>
        <w:t xml:space="preserve">        </w:t>
      </w:r>
      <w:r>
        <w:rPr>
          <w:rFonts w:hint="eastAsia" w:ascii="Times New Roman" w:hAnsi="Times New Roman" w:eastAsia="方正仿宋_GBK" w:cs="Times New Roman"/>
          <w:bCs/>
          <w:sz w:val="28"/>
          <w:szCs w:val="28"/>
          <w:lang w:val="en-US" w:eastAsia="zh-CN"/>
        </w:rPr>
        <w:t>比选</w:t>
      </w:r>
      <w:r>
        <w:rPr>
          <w:rFonts w:hint="default" w:ascii="Times New Roman" w:hAnsi="Times New Roman" w:eastAsia="方正仿宋_GBK" w:cs="Times New Roman"/>
          <w:bCs/>
          <w:sz w:val="28"/>
          <w:szCs w:val="28"/>
        </w:rPr>
        <w:t>文件</w:t>
      </w:r>
      <w:r>
        <w:rPr>
          <w:rFonts w:hint="default" w:ascii="Times New Roman" w:hAnsi="Times New Roman" w:eastAsia="方正仿宋_GBK" w:cs="Times New Roman"/>
          <w:snapToGrid w:val="0"/>
          <w:kern w:val="0"/>
          <w:sz w:val="28"/>
          <w:szCs w:val="28"/>
        </w:rPr>
        <w:t>的全部内容，愿意以人民币（大写）</w:t>
      </w:r>
      <w:r>
        <w:rPr>
          <w:rFonts w:hint="default" w:ascii="Times New Roman" w:hAnsi="Times New Roman" w:eastAsia="方正仿宋_GBK" w:cs="Times New Roman"/>
          <w:snapToGrid w:val="0"/>
          <w:kern w:val="0"/>
          <w:sz w:val="28"/>
          <w:szCs w:val="28"/>
          <w:u w:val="single"/>
        </w:rPr>
        <w:t xml:space="preserve">         </w:t>
      </w:r>
      <w:r>
        <w:rPr>
          <w:rFonts w:hint="default" w:ascii="Times New Roman" w:hAnsi="Times New Roman" w:eastAsia="方正仿宋_GBK" w:cs="Times New Roman"/>
          <w:snapToGrid w:val="0"/>
          <w:kern w:val="0"/>
          <w:sz w:val="28"/>
          <w:szCs w:val="28"/>
        </w:rPr>
        <w:t>（¥</w:t>
      </w:r>
      <w:r>
        <w:rPr>
          <w:rFonts w:hint="default" w:ascii="Times New Roman" w:hAnsi="Times New Roman" w:eastAsia="方正仿宋_GBK" w:cs="Times New Roman"/>
          <w:snapToGrid w:val="0"/>
          <w:kern w:val="0"/>
          <w:sz w:val="28"/>
          <w:szCs w:val="28"/>
          <w:u w:val="single"/>
        </w:rPr>
        <w:t xml:space="preserve">     </w:t>
      </w:r>
      <w:r>
        <w:rPr>
          <w:rFonts w:hint="default" w:ascii="Times New Roman" w:hAnsi="Times New Roman" w:eastAsia="方正仿宋_GBK" w:cs="Times New Roman"/>
          <w:snapToGrid w:val="0"/>
          <w:kern w:val="0"/>
          <w:sz w:val="28"/>
          <w:szCs w:val="28"/>
        </w:rPr>
        <w:t>元）的服务总价完成上述</w:t>
      </w:r>
      <w:r>
        <w:rPr>
          <w:rFonts w:hint="default" w:ascii="Times New Roman" w:hAnsi="Times New Roman" w:eastAsia="方正仿宋_GBK" w:cs="Times New Roman"/>
          <w:sz w:val="28"/>
          <w:szCs w:val="28"/>
        </w:rPr>
        <w:t>全部工作内容。</w:t>
      </w:r>
    </w:p>
    <w:p w14:paraId="3718B061">
      <w:pPr>
        <w:keepNext w:val="0"/>
        <w:keepLines w:val="0"/>
        <w:pageBreakBefore w:val="0"/>
        <w:widowControl/>
        <w:kinsoku/>
        <w:wordWrap/>
        <w:overflowPunct/>
        <w:topLinePunct w:val="0"/>
        <w:autoSpaceDE w:val="0"/>
        <w:autoSpaceDN w:val="0"/>
        <w:bidi w:val="0"/>
        <w:adjustRightInd w:val="0"/>
        <w:snapToGrid/>
        <w:spacing w:after="0" w:line="560" w:lineRule="exact"/>
        <w:ind w:right="-20" w:firstLine="560" w:firstLineChars="200"/>
        <w:jc w:val="left"/>
        <w:textAlignment w:val="auto"/>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2、我方承诺在参选文件有效期（九十天）内不修改、撤销、撤回参选文件。</w:t>
      </w:r>
    </w:p>
    <w:p w14:paraId="1A6C0106">
      <w:pPr>
        <w:keepNext w:val="0"/>
        <w:keepLines w:val="0"/>
        <w:pageBreakBefore w:val="0"/>
        <w:widowControl/>
        <w:kinsoku/>
        <w:wordWrap/>
        <w:overflowPunct/>
        <w:topLinePunct w:val="0"/>
        <w:autoSpaceDE w:val="0"/>
        <w:autoSpaceDN w:val="0"/>
        <w:bidi w:val="0"/>
        <w:adjustRightInd w:val="0"/>
        <w:snapToGrid/>
        <w:spacing w:after="0" w:line="560" w:lineRule="exact"/>
        <w:ind w:right="-20" w:firstLine="560" w:firstLineChars="200"/>
        <w:jc w:val="left"/>
        <w:textAlignment w:val="auto"/>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3、如我方中选：</w:t>
      </w:r>
    </w:p>
    <w:p w14:paraId="5DAC1C73">
      <w:pPr>
        <w:keepNext w:val="0"/>
        <w:keepLines w:val="0"/>
        <w:pageBreakBefore w:val="0"/>
        <w:widowControl/>
        <w:kinsoku/>
        <w:wordWrap/>
        <w:overflowPunct/>
        <w:topLinePunct w:val="0"/>
        <w:autoSpaceDE w:val="0"/>
        <w:autoSpaceDN w:val="0"/>
        <w:bidi w:val="0"/>
        <w:adjustRightInd w:val="0"/>
        <w:snapToGrid/>
        <w:spacing w:after="0" w:line="560" w:lineRule="exact"/>
        <w:ind w:right="-80" w:firstLine="560" w:firstLineChars="200"/>
        <w:jc w:val="left"/>
        <w:textAlignment w:val="auto"/>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（1）我方承诺在收到《中选通知书》后，在《中选通知书》规定的期限内与你方签订合同。</w:t>
      </w:r>
    </w:p>
    <w:p w14:paraId="7B257F9D">
      <w:pPr>
        <w:keepNext w:val="0"/>
        <w:keepLines w:val="0"/>
        <w:pageBreakBefore w:val="0"/>
        <w:widowControl/>
        <w:kinsoku/>
        <w:wordWrap/>
        <w:overflowPunct/>
        <w:topLinePunct w:val="0"/>
        <w:autoSpaceDE w:val="0"/>
        <w:autoSpaceDN w:val="0"/>
        <w:bidi w:val="0"/>
        <w:adjustRightInd w:val="0"/>
        <w:snapToGrid/>
        <w:spacing w:after="0" w:line="560" w:lineRule="exact"/>
        <w:ind w:right="-20" w:firstLine="560" w:firstLineChars="200"/>
        <w:jc w:val="left"/>
        <w:textAlignment w:val="auto"/>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（2）我方承诺在合同约定的期限内完成项目。</w:t>
      </w:r>
    </w:p>
    <w:p w14:paraId="0EF11504">
      <w:pPr>
        <w:keepNext w:val="0"/>
        <w:keepLines w:val="0"/>
        <w:pageBreakBefore w:val="0"/>
        <w:widowControl/>
        <w:kinsoku/>
        <w:wordWrap/>
        <w:overflowPunct/>
        <w:topLinePunct w:val="0"/>
        <w:autoSpaceDE w:val="0"/>
        <w:autoSpaceDN w:val="0"/>
        <w:bidi w:val="0"/>
        <w:adjustRightInd w:val="0"/>
        <w:snapToGrid/>
        <w:spacing w:after="0" w:line="560" w:lineRule="exact"/>
        <w:ind w:right="-20" w:firstLine="560" w:firstLineChars="200"/>
        <w:jc w:val="left"/>
        <w:textAlignment w:val="auto"/>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（3）我方按合同约定实施和完成项目。</w:t>
      </w:r>
    </w:p>
    <w:p w14:paraId="6FF09D95">
      <w:pPr>
        <w:keepNext w:val="0"/>
        <w:keepLines w:val="0"/>
        <w:pageBreakBefore w:val="0"/>
        <w:widowControl/>
        <w:kinsoku/>
        <w:wordWrap/>
        <w:overflowPunct/>
        <w:topLinePunct w:val="0"/>
        <w:autoSpaceDE w:val="0"/>
        <w:autoSpaceDN w:val="0"/>
        <w:bidi w:val="0"/>
        <w:adjustRightInd w:val="0"/>
        <w:snapToGrid/>
        <w:spacing w:after="0" w:line="560" w:lineRule="exact"/>
        <w:ind w:right="-9" w:firstLine="560" w:firstLineChars="200"/>
        <w:jc w:val="left"/>
        <w:textAlignment w:val="auto"/>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4、我方在此声明，所递交的参选文件及有关资料内容完整、真实和准确。同时我方承诺接受</w:t>
      </w:r>
      <w:r>
        <w:rPr>
          <w:rFonts w:hint="eastAsia" w:ascii="Times New Roman" w:hAnsi="Times New Roman" w:eastAsia="方正仿宋_GBK" w:cs="Times New Roman"/>
          <w:snapToGrid w:val="0"/>
          <w:kern w:val="0"/>
          <w:sz w:val="28"/>
          <w:szCs w:val="28"/>
          <w:lang w:val="en-US" w:eastAsia="zh-CN"/>
        </w:rPr>
        <w:t>比选</w:t>
      </w:r>
      <w:r>
        <w:rPr>
          <w:rFonts w:hint="default" w:ascii="Times New Roman" w:hAnsi="Times New Roman" w:eastAsia="方正仿宋_GBK" w:cs="Times New Roman"/>
          <w:snapToGrid w:val="0"/>
          <w:kern w:val="0"/>
          <w:sz w:val="28"/>
          <w:szCs w:val="28"/>
        </w:rPr>
        <w:t>文件及附件、答疑及补遗通知（如有）中所有的内容。</w:t>
      </w:r>
    </w:p>
    <w:p w14:paraId="33977D81">
      <w:pPr>
        <w:keepNext w:val="0"/>
        <w:keepLines w:val="0"/>
        <w:pageBreakBefore w:val="0"/>
        <w:widowControl/>
        <w:tabs>
          <w:tab w:val="left" w:pos="7140"/>
          <w:tab w:val="left" w:pos="7560"/>
          <w:tab w:val="left" w:pos="8300"/>
        </w:tabs>
        <w:kinsoku/>
        <w:wordWrap/>
        <w:overflowPunct/>
        <w:topLinePunct w:val="0"/>
        <w:autoSpaceDE w:val="0"/>
        <w:autoSpaceDN w:val="0"/>
        <w:bidi w:val="0"/>
        <w:adjustRightInd w:val="0"/>
        <w:snapToGrid/>
        <w:spacing w:after="0" w:line="560" w:lineRule="exact"/>
        <w:ind w:right="210"/>
        <w:jc w:val="left"/>
        <w:textAlignment w:val="auto"/>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报价人：</w:t>
      </w:r>
      <w:r>
        <w:rPr>
          <w:rFonts w:hint="default" w:ascii="Times New Roman" w:hAnsi="Times New Roman" w:eastAsia="方正仿宋_GBK" w:cs="Times New Roman"/>
          <w:snapToGrid w:val="0"/>
          <w:kern w:val="0"/>
          <w:sz w:val="28"/>
          <w:szCs w:val="28"/>
          <w:u w:val="single"/>
        </w:rPr>
        <w:t xml:space="preserve">                            </w:t>
      </w:r>
      <w:r>
        <w:rPr>
          <w:rFonts w:hint="default" w:ascii="Times New Roman" w:hAnsi="Times New Roman" w:eastAsia="方正仿宋_GBK" w:cs="Times New Roman"/>
          <w:snapToGrid w:val="0"/>
          <w:kern w:val="0"/>
          <w:sz w:val="28"/>
          <w:szCs w:val="28"/>
        </w:rPr>
        <w:t xml:space="preserve">（单位公章）       </w:t>
      </w:r>
    </w:p>
    <w:p w14:paraId="478AA92B">
      <w:pPr>
        <w:keepNext w:val="0"/>
        <w:keepLines w:val="0"/>
        <w:pageBreakBefore w:val="0"/>
        <w:widowControl/>
        <w:tabs>
          <w:tab w:val="left" w:pos="7140"/>
          <w:tab w:val="left" w:pos="7560"/>
          <w:tab w:val="left" w:pos="8300"/>
        </w:tabs>
        <w:kinsoku/>
        <w:wordWrap/>
        <w:overflowPunct/>
        <w:topLinePunct w:val="0"/>
        <w:autoSpaceDE w:val="0"/>
        <w:autoSpaceDN w:val="0"/>
        <w:bidi w:val="0"/>
        <w:adjustRightInd w:val="0"/>
        <w:snapToGrid/>
        <w:spacing w:after="0" w:line="560" w:lineRule="exact"/>
        <w:ind w:right="210"/>
        <w:jc w:val="left"/>
        <w:textAlignment w:val="auto"/>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负责人或其委托代理人：</w:t>
      </w:r>
      <w:r>
        <w:rPr>
          <w:rFonts w:hint="default" w:ascii="Times New Roman" w:hAnsi="Times New Roman" w:eastAsia="方正仿宋_GBK" w:cs="Times New Roman"/>
          <w:snapToGrid w:val="0"/>
          <w:kern w:val="0"/>
          <w:sz w:val="28"/>
          <w:szCs w:val="28"/>
          <w:u w:val="single"/>
        </w:rPr>
        <w:t xml:space="preserve">                 </w:t>
      </w:r>
      <w:r>
        <w:rPr>
          <w:rFonts w:hint="default" w:ascii="Times New Roman" w:hAnsi="Times New Roman" w:eastAsia="方正仿宋_GBK" w:cs="Times New Roman"/>
          <w:snapToGrid w:val="0"/>
          <w:kern w:val="0"/>
          <w:sz w:val="28"/>
          <w:szCs w:val="28"/>
        </w:rPr>
        <w:t>（签字或盖章）</w:t>
      </w:r>
    </w:p>
    <w:p w14:paraId="71F902FB">
      <w:pPr>
        <w:keepNext w:val="0"/>
        <w:keepLines w:val="0"/>
        <w:pageBreakBefore w:val="0"/>
        <w:widowControl/>
        <w:tabs>
          <w:tab w:val="left" w:pos="7035"/>
          <w:tab w:val="left" w:pos="7560"/>
          <w:tab w:val="left" w:pos="8300"/>
        </w:tabs>
        <w:kinsoku/>
        <w:wordWrap/>
        <w:overflowPunct/>
        <w:topLinePunct w:val="0"/>
        <w:autoSpaceDE w:val="0"/>
        <w:autoSpaceDN w:val="0"/>
        <w:bidi w:val="0"/>
        <w:adjustRightInd w:val="0"/>
        <w:snapToGrid/>
        <w:spacing w:after="0" w:line="560" w:lineRule="exact"/>
        <w:ind w:right="210"/>
        <w:jc w:val="left"/>
        <w:textAlignment w:val="auto"/>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地址：</w:t>
      </w:r>
      <w:r>
        <w:rPr>
          <w:rFonts w:hint="default" w:ascii="Times New Roman" w:hAnsi="Times New Roman" w:eastAsia="方正仿宋_GBK" w:cs="Times New Roman"/>
          <w:snapToGrid w:val="0"/>
          <w:w w:val="200"/>
          <w:kern w:val="0"/>
          <w:sz w:val="28"/>
          <w:szCs w:val="28"/>
          <w:u w:val="single"/>
        </w:rPr>
        <w:t xml:space="preserve">                       </w:t>
      </w:r>
    </w:p>
    <w:p w14:paraId="7E4F0EE6">
      <w:pPr>
        <w:keepNext w:val="0"/>
        <w:keepLines w:val="0"/>
        <w:pageBreakBefore w:val="0"/>
        <w:widowControl/>
        <w:tabs>
          <w:tab w:val="left" w:pos="8300"/>
        </w:tabs>
        <w:kinsoku/>
        <w:wordWrap/>
        <w:overflowPunct/>
        <w:topLinePunct w:val="0"/>
        <w:autoSpaceDE w:val="0"/>
        <w:autoSpaceDN w:val="0"/>
        <w:bidi w:val="0"/>
        <w:adjustRightInd w:val="0"/>
        <w:snapToGrid/>
        <w:spacing w:after="0" w:line="560" w:lineRule="exact"/>
        <w:ind w:right="-20"/>
        <w:jc w:val="left"/>
        <w:textAlignment w:val="auto"/>
        <w:rPr>
          <w:rFonts w:hint="default" w:ascii="Times New Roman" w:hAnsi="Times New Roman" w:eastAsia="方正仿宋_GBK" w:cs="Times New Roman"/>
          <w:snapToGrid w:val="0"/>
          <w:kern w:val="0"/>
          <w:sz w:val="28"/>
          <w:szCs w:val="28"/>
          <w:u w:val="single"/>
        </w:rPr>
      </w:pPr>
      <w:r>
        <w:rPr>
          <w:rFonts w:hint="default" w:ascii="Times New Roman" w:hAnsi="Times New Roman" w:eastAsia="方正仿宋_GBK" w:cs="Times New Roman"/>
          <w:snapToGrid w:val="0"/>
          <w:kern w:val="0"/>
          <w:sz w:val="28"/>
          <w:szCs w:val="28"/>
        </w:rPr>
        <w:t>电话：</w:t>
      </w:r>
      <w:r>
        <w:rPr>
          <w:rFonts w:hint="default" w:ascii="Times New Roman" w:hAnsi="Times New Roman" w:eastAsia="方正仿宋_GBK" w:cs="Times New Roman"/>
          <w:snapToGrid w:val="0"/>
          <w:w w:val="200"/>
          <w:kern w:val="0"/>
          <w:sz w:val="28"/>
          <w:szCs w:val="28"/>
          <w:u w:val="single"/>
        </w:rPr>
        <w:t xml:space="preserve"> </w:t>
      </w:r>
      <w:r>
        <w:rPr>
          <w:rFonts w:hint="default" w:ascii="Times New Roman" w:hAnsi="Times New Roman" w:eastAsia="方正仿宋_GBK" w:cs="Times New Roman"/>
          <w:snapToGrid w:val="0"/>
          <w:kern w:val="0"/>
          <w:sz w:val="28"/>
          <w:szCs w:val="28"/>
          <w:u w:val="single"/>
        </w:rPr>
        <w:t xml:space="preserve">　　　　　　　     </w:t>
      </w:r>
    </w:p>
    <w:p w14:paraId="11E29929">
      <w:pPr>
        <w:keepNext w:val="0"/>
        <w:keepLines w:val="0"/>
        <w:pageBreakBefore w:val="0"/>
        <w:widowControl/>
        <w:tabs>
          <w:tab w:val="left" w:pos="8300"/>
        </w:tabs>
        <w:kinsoku/>
        <w:wordWrap/>
        <w:overflowPunct/>
        <w:topLinePunct w:val="0"/>
        <w:autoSpaceDE w:val="0"/>
        <w:autoSpaceDN w:val="0"/>
        <w:bidi w:val="0"/>
        <w:adjustRightInd w:val="0"/>
        <w:snapToGrid/>
        <w:spacing w:after="0" w:line="560" w:lineRule="exact"/>
        <w:ind w:right="-20"/>
        <w:jc w:val="left"/>
        <w:textAlignment w:val="auto"/>
        <w:rPr>
          <w:rFonts w:hint="default" w:ascii="Times New Roman" w:hAnsi="Times New Roman" w:cs="Times New Roman"/>
        </w:rPr>
      </w:pPr>
      <w:r>
        <w:rPr>
          <w:rFonts w:hint="default" w:ascii="Times New Roman" w:hAnsi="Times New Roman" w:eastAsia="方正仿宋_GBK" w:cs="Times New Roman"/>
          <w:snapToGrid w:val="0"/>
          <w:kern w:val="0"/>
          <w:sz w:val="28"/>
          <w:szCs w:val="28"/>
          <w:u w:val="single"/>
        </w:rPr>
        <w:t xml:space="preserve">           </w:t>
      </w:r>
    </w:p>
    <w:p w14:paraId="479A22C2">
      <w:pPr>
        <w:keepNext w:val="0"/>
        <w:keepLines w:val="0"/>
        <w:pageBreakBefore w:val="0"/>
        <w:widowControl/>
        <w:kinsoku/>
        <w:wordWrap/>
        <w:overflowPunct/>
        <w:topLinePunct w:val="0"/>
        <w:autoSpaceDE/>
        <w:autoSpaceDN/>
        <w:bidi w:val="0"/>
        <w:spacing w:before="0" w:after="0" w:line="520" w:lineRule="exact"/>
        <w:jc w:val="center"/>
        <w:textAlignment w:val="auto"/>
        <w:rPr>
          <w:rFonts w:hint="eastAsia" w:ascii="方正仿宋_GBK" w:hAnsi="方正仿宋_GBK" w:eastAsia="方正仿宋_GBK" w:cs="方正仿宋_GBK"/>
          <w:color w:val="auto"/>
          <w:sz w:val="44"/>
          <w:szCs w:val="44"/>
          <w:lang w:val="en-US" w:eastAsia="zh-CN"/>
        </w:rPr>
        <w:sectPr>
          <w:footerReference r:id="rId5" w:type="default"/>
          <w:pgSz w:w="11906" w:h="16838"/>
          <w:pgMar w:top="1440" w:right="1417" w:bottom="1440" w:left="1701" w:header="720" w:footer="720" w:gutter="0"/>
          <w:pgNumType w:fmt="numberInDash"/>
          <w:cols w:space="720" w:num="1"/>
          <w:docGrid w:linePitch="360" w:charSpace="0"/>
        </w:sectPr>
      </w:pPr>
      <w:r>
        <w:rPr>
          <w:rFonts w:hint="default" w:ascii="Times New Roman" w:hAnsi="Times New Roman" w:eastAsia="方正仿宋_GBK" w:cs="Times New Roman"/>
          <w:b w:val="0"/>
          <w:bCs/>
          <w:snapToGrid w:val="0"/>
          <w:kern w:val="0"/>
          <w:sz w:val="28"/>
          <w:szCs w:val="28"/>
          <w:u w:val="single"/>
        </w:rPr>
        <w:t xml:space="preserve">        </w:t>
      </w:r>
      <w:r>
        <w:rPr>
          <w:rFonts w:hint="default" w:ascii="Times New Roman" w:hAnsi="Times New Roman" w:eastAsia="方正仿宋_GBK" w:cs="Times New Roman"/>
          <w:b w:val="0"/>
          <w:bCs/>
          <w:snapToGrid w:val="0"/>
          <w:kern w:val="0"/>
          <w:sz w:val="28"/>
          <w:szCs w:val="28"/>
        </w:rPr>
        <w:t>年</w:t>
      </w:r>
      <w:r>
        <w:rPr>
          <w:rFonts w:hint="default" w:ascii="Times New Roman" w:hAnsi="Times New Roman" w:eastAsia="方正仿宋_GBK" w:cs="Times New Roman"/>
          <w:b w:val="0"/>
          <w:bCs/>
          <w:snapToGrid w:val="0"/>
          <w:w w:val="200"/>
          <w:kern w:val="0"/>
          <w:sz w:val="28"/>
          <w:szCs w:val="28"/>
          <w:u w:val="single"/>
        </w:rPr>
        <w:t xml:space="preserve">  </w:t>
      </w:r>
      <w:r>
        <w:rPr>
          <w:rFonts w:hint="eastAsia" w:ascii="Times New Roman" w:hAnsi="Times New Roman" w:eastAsia="方正仿宋_GBK" w:cs="Times New Roman"/>
          <w:b w:val="0"/>
          <w:bCs/>
          <w:snapToGrid w:val="0"/>
          <w:w w:val="200"/>
          <w:kern w:val="0"/>
          <w:sz w:val="28"/>
          <w:szCs w:val="28"/>
          <w:u w:val="single"/>
          <w:lang w:val="en-US" w:eastAsia="zh-CN"/>
        </w:rPr>
        <w:t xml:space="preserve"> </w:t>
      </w:r>
      <w:r>
        <w:rPr>
          <w:rFonts w:hint="default" w:ascii="Times New Roman" w:hAnsi="Times New Roman" w:eastAsia="方正仿宋_GBK" w:cs="Times New Roman"/>
          <w:b w:val="0"/>
          <w:bCs/>
          <w:snapToGrid w:val="0"/>
          <w:kern w:val="0"/>
          <w:sz w:val="28"/>
          <w:szCs w:val="28"/>
        </w:rPr>
        <w:t>月</w:t>
      </w:r>
      <w:r>
        <w:rPr>
          <w:rFonts w:hint="default" w:ascii="Times New Roman" w:hAnsi="Times New Roman" w:eastAsia="方正仿宋_GBK" w:cs="Times New Roman"/>
          <w:b w:val="0"/>
          <w:bCs/>
          <w:snapToGrid w:val="0"/>
          <w:w w:val="200"/>
          <w:kern w:val="0"/>
          <w:sz w:val="28"/>
          <w:szCs w:val="28"/>
          <w:u w:val="single"/>
        </w:rPr>
        <w:t xml:space="preserve"> </w:t>
      </w:r>
      <w:r>
        <w:rPr>
          <w:rFonts w:hint="eastAsia" w:ascii="Times New Roman" w:hAnsi="Times New Roman" w:eastAsia="方正仿宋_GBK" w:cs="Times New Roman"/>
          <w:b w:val="0"/>
          <w:bCs/>
          <w:snapToGrid w:val="0"/>
          <w:w w:val="200"/>
          <w:kern w:val="0"/>
          <w:sz w:val="28"/>
          <w:szCs w:val="28"/>
          <w:u w:val="single"/>
          <w:lang w:val="en-US" w:eastAsia="zh-CN"/>
        </w:rPr>
        <w:t xml:space="preserve"> </w:t>
      </w:r>
      <w:r>
        <w:rPr>
          <w:rFonts w:hint="default" w:ascii="Times New Roman" w:hAnsi="Times New Roman" w:eastAsia="方正仿宋_GBK" w:cs="Times New Roman"/>
          <w:b w:val="0"/>
          <w:bCs/>
          <w:snapToGrid w:val="0"/>
          <w:kern w:val="0"/>
          <w:sz w:val="28"/>
          <w:szCs w:val="28"/>
        </w:rPr>
        <w:t>日</w:t>
      </w:r>
    </w:p>
    <w:p w14:paraId="346F0069">
      <w:pPr>
        <w:spacing w:after="0" w:afterLines="0"/>
        <w:jc w:val="center"/>
        <w:rPr>
          <w:rFonts w:hint="eastAsia" w:ascii="Times New Roman" w:hAnsi="Times New Roman" w:eastAsia="方正小标宋_GBK" w:cs="Times New Roman"/>
          <w:sz w:val="44"/>
          <w:szCs w:val="44"/>
        </w:rPr>
      </w:pPr>
      <w:r>
        <w:rPr>
          <w:rFonts w:hint="eastAsia" w:ascii="Times New Roman" w:hAnsi="Times New Roman" w:eastAsia="方正小标宋_GBK" w:cs="Times New Roman"/>
          <w:sz w:val="44"/>
          <w:szCs w:val="44"/>
          <w:lang w:val="en-US" w:eastAsia="zh-CN"/>
        </w:rPr>
        <w:t>三、</w:t>
      </w:r>
      <w:r>
        <w:rPr>
          <w:rFonts w:hint="eastAsia" w:ascii="Times New Roman" w:hAnsi="Times New Roman" w:eastAsia="方正小标宋_GBK" w:cs="Times New Roman"/>
          <w:sz w:val="44"/>
          <w:szCs w:val="44"/>
        </w:rPr>
        <w:t>保密函</w:t>
      </w:r>
    </w:p>
    <w:p w14:paraId="04EE9BDE">
      <w:pPr>
        <w:rPr>
          <w:rFonts w:eastAsia="方正仿宋_GBK"/>
          <w:sz w:val="28"/>
          <w:szCs w:val="28"/>
        </w:rPr>
      </w:pPr>
      <w:bookmarkStart w:id="0" w:name="OLE_LINK5"/>
      <w:r>
        <w:rPr>
          <w:rFonts w:hint="eastAsia" w:eastAsia="方正仿宋_GBK"/>
          <w:snapToGrid w:val="0"/>
          <w:kern w:val="0"/>
          <w:sz w:val="28"/>
          <w:szCs w:val="28"/>
        </w:rPr>
        <w:t>重庆产业引导股权投资基金有限责任公司</w:t>
      </w:r>
      <w:r>
        <w:rPr>
          <w:rFonts w:eastAsia="方正仿宋_GBK"/>
          <w:sz w:val="28"/>
          <w:szCs w:val="28"/>
        </w:rPr>
        <w:t>：</w:t>
      </w:r>
    </w:p>
    <w:p w14:paraId="4E9AF3F0">
      <w:pPr>
        <w:widowControl/>
        <w:spacing w:line="600" w:lineRule="exact"/>
        <w:ind w:firstLine="560" w:firstLineChars="200"/>
        <w:rPr>
          <w:rFonts w:eastAsia="方正仿宋_GBK"/>
          <w:sz w:val="28"/>
          <w:szCs w:val="28"/>
        </w:rPr>
      </w:pPr>
      <w:r>
        <w:rPr>
          <w:rFonts w:eastAsia="方正仿宋_GBK"/>
          <w:sz w:val="28"/>
          <w:szCs w:val="28"/>
        </w:rPr>
        <w:t>兹有我方参加</w:t>
      </w:r>
      <w:r>
        <w:rPr>
          <w:rFonts w:hint="eastAsia" w:ascii="Times New Roman" w:hAnsi="Times New Roman" w:eastAsia="方正仿宋_GBK" w:cs="Times New Roman"/>
          <w:bCs/>
          <w:color w:val="000000"/>
          <w:sz w:val="32"/>
          <w:szCs w:val="32"/>
          <w:highlight w:val="none"/>
          <w:u w:val="single"/>
          <w:lang w:val="en-US" w:eastAsia="zh-CN"/>
        </w:rPr>
        <w:t xml:space="preserve"> </w:t>
      </w:r>
      <w:r>
        <w:rPr>
          <w:rFonts w:hint="eastAsia" w:ascii="Times New Roman" w:hAnsi="Times New Roman" w:eastAsia="方正仿宋_GBK" w:cs="Times New Roman"/>
          <w:bCs/>
          <w:color w:val="000000"/>
          <w:sz w:val="28"/>
          <w:szCs w:val="28"/>
          <w:highlight w:val="none"/>
          <w:u w:val="single"/>
          <w:lang w:val="en-US" w:eastAsia="zh-CN"/>
        </w:rPr>
        <w:t xml:space="preserve"> 重庆荣观天相创业投资基金（有限合伙）（暂定名）法律尽职调查  </w:t>
      </w:r>
      <w:r>
        <w:rPr>
          <w:rFonts w:hint="eastAsia" w:eastAsia="方正仿宋_GBK"/>
          <w:sz w:val="28"/>
          <w:szCs w:val="28"/>
          <w:lang w:eastAsia="zh-CN"/>
        </w:rPr>
        <w:t>比选</w:t>
      </w:r>
      <w:r>
        <w:rPr>
          <w:rFonts w:eastAsia="方正仿宋_GBK"/>
          <w:sz w:val="28"/>
          <w:szCs w:val="28"/>
        </w:rPr>
        <w:t>事宜，我方特向贵公司承诺，就我方参加贵公司本次项目</w:t>
      </w:r>
      <w:r>
        <w:rPr>
          <w:rFonts w:hint="eastAsia" w:eastAsia="方正仿宋_GBK"/>
          <w:sz w:val="28"/>
          <w:szCs w:val="28"/>
        </w:rPr>
        <w:t>询价</w:t>
      </w:r>
      <w:r>
        <w:rPr>
          <w:rFonts w:eastAsia="方正仿宋_GBK"/>
          <w:sz w:val="28"/>
          <w:szCs w:val="28"/>
        </w:rPr>
        <w:t>过程中，接收到的与贵公司及</w:t>
      </w:r>
      <w:bookmarkStart w:id="1" w:name="_GoBack"/>
      <w:bookmarkEnd w:id="1"/>
      <w:r>
        <w:rPr>
          <w:rFonts w:eastAsia="方正仿宋_GBK"/>
          <w:sz w:val="28"/>
          <w:szCs w:val="28"/>
        </w:rPr>
        <w:t>项目相关的所有信息（包括但不限于贵公司通过电子邮件、电话沟通、比选程序等形式向我方披露的信息）均予以保密。</w:t>
      </w:r>
    </w:p>
    <w:p w14:paraId="386D5A94">
      <w:pPr>
        <w:ind w:firstLine="560" w:firstLineChars="200"/>
        <w:rPr>
          <w:rFonts w:eastAsia="方正仿宋_GBK"/>
          <w:sz w:val="28"/>
          <w:szCs w:val="28"/>
        </w:rPr>
      </w:pPr>
      <w:r>
        <w:rPr>
          <w:rFonts w:eastAsia="方正仿宋_GBK"/>
          <w:sz w:val="28"/>
          <w:szCs w:val="28"/>
        </w:rPr>
        <w:t>一、我方承诺未经贵公司书面同意，不得将与贵公司及项目相关的信息泄露给任何第三方（法律法规规定应披露的除外）。</w:t>
      </w:r>
    </w:p>
    <w:p w14:paraId="19B557E1">
      <w:pPr>
        <w:ind w:firstLine="560" w:firstLineChars="200"/>
        <w:rPr>
          <w:rFonts w:eastAsia="方正仿宋_GBK"/>
          <w:sz w:val="28"/>
          <w:szCs w:val="28"/>
        </w:rPr>
      </w:pPr>
      <w:r>
        <w:rPr>
          <w:rFonts w:eastAsia="方正仿宋_GBK"/>
          <w:sz w:val="28"/>
          <w:szCs w:val="28"/>
        </w:rPr>
        <w:t>二、我方承诺不得将与贵公司及项目有关的信息泄露给我方没必要知晓该信息的工作人员。</w:t>
      </w:r>
    </w:p>
    <w:p w14:paraId="310125B2">
      <w:pPr>
        <w:ind w:firstLine="560" w:firstLineChars="200"/>
        <w:rPr>
          <w:rFonts w:eastAsia="方正仿宋_GBK"/>
          <w:sz w:val="28"/>
          <w:szCs w:val="28"/>
        </w:rPr>
      </w:pPr>
      <w:r>
        <w:rPr>
          <w:rFonts w:eastAsia="方正仿宋_GBK"/>
          <w:sz w:val="28"/>
          <w:szCs w:val="28"/>
        </w:rPr>
        <w:t>三、</w:t>
      </w:r>
      <w:r>
        <w:rPr>
          <w:rFonts w:hint="default" w:ascii="宋体" w:hAnsi="宋体" w:eastAsia="方正仿宋_GBK" w:cstheme="minorBidi"/>
          <w:bCs w:val="0"/>
          <w:sz w:val="28"/>
          <w:szCs w:val="28"/>
          <w:lang w:val="en-US" w:eastAsia="zh-CN" w:bidi="ar"/>
        </w:rPr>
        <w:t>我方承诺在执业过程中应秉承保密性原则，严格保守在服务过程中获知的与本服务有关的所有商业秘密、技术秘密和其他秘密。除法律另有规定者外，未经公司同意，不得将有关秘密信息泄露给第三者。</w:t>
      </w:r>
    </w:p>
    <w:p w14:paraId="52794F87">
      <w:pPr>
        <w:ind w:firstLine="560" w:firstLineChars="200"/>
        <w:rPr>
          <w:rFonts w:eastAsia="方正仿宋_GBK"/>
          <w:sz w:val="28"/>
          <w:szCs w:val="28"/>
        </w:rPr>
      </w:pPr>
      <w:r>
        <w:rPr>
          <w:rFonts w:hint="default" w:eastAsia="方正仿宋_GBK"/>
          <w:sz w:val="28"/>
          <w:szCs w:val="28"/>
          <w:lang w:val="en-US" w:eastAsia="zh-CN"/>
        </w:rPr>
        <w:t>四、</w:t>
      </w:r>
      <w:r>
        <w:rPr>
          <w:rFonts w:eastAsia="方正仿宋_GBK"/>
          <w:sz w:val="28"/>
          <w:szCs w:val="28"/>
        </w:rPr>
        <w:t>我方承诺确保在工作中接触贵公司及项目相关信息的工作人员知晓本函的内容，并承担我方在本函中应承担的相同的保密责任。</w:t>
      </w:r>
    </w:p>
    <w:p w14:paraId="54FD228D">
      <w:pPr>
        <w:ind w:firstLine="560" w:firstLineChars="200"/>
        <w:rPr>
          <w:rFonts w:hint="default" w:eastAsia="方正仿宋_GBK"/>
          <w:sz w:val="28"/>
          <w:szCs w:val="28"/>
          <w:lang w:val="en-US" w:eastAsia="zh-CN"/>
        </w:rPr>
      </w:pPr>
    </w:p>
    <w:p w14:paraId="3E3D08FC">
      <w:pPr>
        <w:ind w:firstLine="560" w:firstLineChars="200"/>
        <w:rPr>
          <w:rFonts w:eastAsia="方正仿宋_GBK"/>
          <w:sz w:val="28"/>
          <w:szCs w:val="28"/>
        </w:rPr>
      </w:pPr>
    </w:p>
    <w:p w14:paraId="5A515628">
      <w:pPr>
        <w:rPr>
          <w:rFonts w:eastAsia="方正仿宋_GBK"/>
          <w:sz w:val="28"/>
          <w:szCs w:val="28"/>
        </w:rPr>
      </w:pPr>
    </w:p>
    <w:p w14:paraId="6D24B976">
      <w:pPr>
        <w:rPr>
          <w:rFonts w:eastAsia="方正仿宋_GBK"/>
          <w:sz w:val="28"/>
          <w:szCs w:val="28"/>
        </w:rPr>
      </w:pPr>
      <w:r>
        <w:rPr>
          <w:rFonts w:eastAsia="方正仿宋_GBK"/>
          <w:sz w:val="28"/>
          <w:szCs w:val="28"/>
        </w:rPr>
        <w:t xml:space="preserve">                              承诺人（单位公章）：</w:t>
      </w:r>
    </w:p>
    <w:p w14:paraId="0A79D95E">
      <w:pPr>
        <w:rPr>
          <w:rFonts w:eastAsia="方正仿宋_GBK"/>
          <w:sz w:val="28"/>
          <w:szCs w:val="28"/>
        </w:rPr>
      </w:pPr>
      <w:r>
        <w:rPr>
          <w:rFonts w:eastAsia="方正仿宋_GBK"/>
          <w:sz w:val="28"/>
          <w:szCs w:val="28"/>
        </w:rPr>
        <w:t xml:space="preserve">                              负责人（委托代理人）：</w:t>
      </w:r>
    </w:p>
    <w:p w14:paraId="29E26ED0">
      <w:pPr>
        <w:rPr>
          <w:rFonts w:eastAsia="方正仿宋_GBK"/>
          <w:sz w:val="28"/>
          <w:szCs w:val="28"/>
        </w:rPr>
      </w:pPr>
      <w:r>
        <w:rPr>
          <w:rFonts w:eastAsia="方正仿宋_GBK"/>
          <w:sz w:val="28"/>
          <w:szCs w:val="28"/>
        </w:rPr>
        <w:t xml:space="preserve">                              日期：</w:t>
      </w:r>
    </w:p>
    <w:bookmarkEnd w:id="0"/>
    <w:p w14:paraId="696829EE">
      <w:pPr>
        <w:spacing w:after="0" w:afterLines="0"/>
        <w:ind w:firstLine="3080" w:firstLineChars="700"/>
        <w:jc w:val="both"/>
        <w:rPr>
          <w:rFonts w:hint="eastAsia" w:ascii="Times New Roman" w:hAnsi="Times New Roman" w:eastAsia="方正小标宋_GBK" w:cs="Times New Roman"/>
          <w:sz w:val="44"/>
          <w:szCs w:val="44"/>
          <w:lang w:val="en-US" w:eastAsia="zh-CN"/>
        </w:rPr>
      </w:pPr>
      <w:r>
        <w:rPr>
          <w:rFonts w:hint="eastAsia" w:ascii="Times New Roman" w:hAnsi="Times New Roman" w:eastAsia="方正小标宋_GBK" w:cs="Times New Roman"/>
          <w:sz w:val="44"/>
          <w:szCs w:val="44"/>
          <w:lang w:val="en-US" w:eastAsia="zh-CN"/>
        </w:rPr>
        <w:t>四、业绩文件</w:t>
      </w:r>
    </w:p>
    <w:p w14:paraId="773813A3">
      <w:pPr>
        <w:spacing w:after="0" w:afterLines="0"/>
        <w:jc w:val="center"/>
        <w:rPr>
          <w:rFonts w:hint="eastAsia" w:ascii="Times New Roman" w:hAnsi="Times New Roman" w:eastAsia="方正小标宋_GBK" w:cs="Times New Roman"/>
          <w:sz w:val="44"/>
          <w:szCs w:val="44"/>
          <w:lang w:val="en-US" w:eastAsia="zh-CN"/>
        </w:rPr>
        <w:sectPr>
          <w:pgSz w:w="11906" w:h="16838"/>
          <w:pgMar w:top="1440" w:right="1417" w:bottom="1440" w:left="1701" w:header="720" w:footer="720" w:gutter="0"/>
          <w:pgNumType w:fmt="numberInDash"/>
          <w:cols w:space="720" w:num="1"/>
          <w:docGrid w:linePitch="360" w:charSpace="0"/>
        </w:sectPr>
      </w:pPr>
    </w:p>
    <w:p w14:paraId="38A76216">
      <w:pPr>
        <w:spacing w:after="0" w:afterLines="0"/>
        <w:jc w:val="center"/>
        <w:rPr>
          <w:rFonts w:hint="eastAsia" w:ascii="Times New Roman" w:hAnsi="Times New Roman" w:eastAsia="方正小标宋_GBK" w:cs="Times New Roman"/>
          <w:sz w:val="44"/>
          <w:szCs w:val="44"/>
          <w:lang w:val="en-US" w:eastAsia="zh-CN"/>
        </w:rPr>
      </w:pPr>
      <w:r>
        <w:rPr>
          <w:rFonts w:hint="eastAsia" w:ascii="Times New Roman" w:hAnsi="Times New Roman" w:eastAsia="方正小标宋_GBK" w:cs="Times New Roman"/>
          <w:sz w:val="44"/>
          <w:szCs w:val="44"/>
          <w:lang w:val="en-US" w:eastAsia="zh-CN"/>
        </w:rPr>
        <w:t>五、服务方案</w:t>
      </w:r>
    </w:p>
    <w:p w14:paraId="2BFBE617"/>
    <w:sectPr>
      <w:pgSz w:w="11906" w:h="16838"/>
      <w:pgMar w:top="1440" w:right="1417" w:bottom="1440" w:left="1701" w:header="720" w:footer="720" w:gutter="0"/>
      <w:pgNumType w:fmt="numberInDash"/>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32E17">
    <w:pPr>
      <w:pStyle w:val="5"/>
    </w:pPr>
    <w:r>
      <w:rPr>
        <w:sz w:val="24"/>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42B5B8">
                          <w:pPr>
                            <w:pStyle w:val="5"/>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642B5B8">
                    <w:pPr>
                      <w:pStyle w:val="5"/>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AAC7E1"/>
    <w:multiLevelType w:val="singleLevel"/>
    <w:tmpl w:val="86AAC7E1"/>
    <w:lvl w:ilvl="0" w:tentative="0">
      <w:start w:val="1"/>
      <w:numFmt w:val="decimal"/>
      <w:suff w:val="space"/>
      <w:lvlText w:val="%1."/>
      <w:lvlJc w:val="left"/>
    </w:lvl>
  </w:abstractNum>
  <w:abstractNum w:abstractNumId="1">
    <w:nsid w:val="B3AFB7E9"/>
    <w:multiLevelType w:val="singleLevel"/>
    <w:tmpl w:val="B3AFB7E9"/>
    <w:lvl w:ilvl="0" w:tentative="0">
      <w:start w:val="1"/>
      <w:numFmt w:val="bullet"/>
      <w:pStyle w:val="4"/>
      <w:lvlText w:val=""/>
      <w:lvlJc w:val="left"/>
      <w:pPr>
        <w:tabs>
          <w:tab w:val="left" w:pos="2040"/>
        </w:tabs>
        <w:ind w:left="2040" w:hanging="36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4D7DA7"/>
    <w:rsid w:val="0BEE7D47"/>
    <w:rsid w:val="1A4D7DA7"/>
    <w:rsid w:val="3F6C366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after="200" w:line="276" w:lineRule="auto"/>
    </w:pPr>
    <w:rPr>
      <w:rFonts w:ascii="宋体" w:hAnsi="宋体" w:eastAsia="宋体" w:cstheme="minorBidi"/>
      <w:sz w:val="24"/>
      <w:szCs w:val="22"/>
      <w:lang w:val="en-US" w:eastAsia="en-US"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99"/>
    <w:pPr>
      <w:spacing w:after="120"/>
    </w:pPr>
  </w:style>
  <w:style w:type="paragraph" w:styleId="3">
    <w:name w:val="toc 5"/>
    <w:basedOn w:val="1"/>
    <w:next w:val="1"/>
    <w:qFormat/>
    <w:uiPriority w:val="0"/>
    <w:pPr>
      <w:ind w:left="1680" w:leftChars="800"/>
    </w:pPr>
    <w:rPr>
      <w:rFonts w:ascii="Calibri" w:hAnsi="Calibri"/>
    </w:rPr>
  </w:style>
  <w:style w:type="paragraph" w:styleId="4">
    <w:name w:val="List Bullet 5"/>
    <w:basedOn w:val="1"/>
    <w:uiPriority w:val="0"/>
    <w:pPr>
      <w:numPr>
        <w:ilvl w:val="0"/>
        <w:numId w:val="1"/>
      </w:numPr>
    </w:pPr>
  </w:style>
  <w:style w:type="paragraph" w:styleId="5">
    <w:name w:val="footer"/>
    <w:basedOn w:val="1"/>
    <w:unhideWhenUsed/>
    <w:qFormat/>
    <w:uiPriority w:val="99"/>
    <w:pPr>
      <w:tabs>
        <w:tab w:val="center" w:pos="4680"/>
        <w:tab w:val="right" w:pos="9360"/>
      </w:tabs>
      <w:spacing w:after="0" w:line="240" w:lineRule="auto"/>
    </w:p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1834</Words>
  <Characters>1848</Characters>
  <Lines>0</Lines>
  <Paragraphs>0</Paragraphs>
  <TotalTime>2</TotalTime>
  <ScaleCrop>false</ScaleCrop>
  <LinksUpToDate>false</LinksUpToDate>
  <CharactersWithSpaces>2132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2026-08-03T02:47:00Z</dcterms:created>
  <dc:creator>青文君</dc:creator>
  <cp:lastModifiedBy>青文君</cp:lastModifiedBy>
  <dcterms:modified xsi:type="dcterms:W3CDTF">2026-08-03T08:35:55Z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BF1E53BEF18C417E9EB12B948516D22A_11</vt:lpwstr>
  </property>
  <property fmtid="{D5CDD505-2E9C-101B-9397-08002B2CF9AE}" pid="4" name="KSOTemplateDocerSaveRecord">
    <vt:lpwstr>eyJoZGlkIjoiMDE4ZDNiMDBiNzU2NGRkMjc2YjMwZmEwMWU3YzgzNTkiLCJ1c2VySWQiOiIxNzY1NDU0MTcxIn0=</vt:lpwstr>
  </property>
</Properties>
</file>