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FDB15D">
      <w:pPr>
        <w:keepNext/>
        <w:keepLines/>
        <w:pageBreakBefore w:val="0"/>
        <w:kinsoku/>
        <w:wordWrap/>
        <w:overflowPunct/>
        <w:topLinePunct w:val="0"/>
        <w:bidi w:val="0"/>
        <w:spacing w:line="560" w:lineRule="exact"/>
        <w:rPr>
          <w:rFonts w:hint="eastAsia" w:ascii="方正黑体_GBK" w:hAnsi="方正黑体_GBK" w:eastAsia="方正黑体_GBK" w:cs="方正黑体_GBK"/>
          <w:bCs/>
          <w:color w:val="000000"/>
          <w:sz w:val="32"/>
          <w:szCs w:val="32"/>
          <w:lang w:eastAsia="zh"/>
        </w:rPr>
      </w:pPr>
      <w:r>
        <w:rPr>
          <w:rFonts w:hint="eastAsia" w:ascii="方正黑体_GBK" w:hAnsi="方正黑体_GBK" w:eastAsia="方正黑体_GBK" w:cs="方正黑体_GBK"/>
          <w:color w:val="000000"/>
          <w:kern w:val="0"/>
          <w:sz w:val="32"/>
          <w:szCs w:val="32"/>
          <w:lang w:val="en-US" w:eastAsia="zh-CN"/>
        </w:rPr>
        <w:t>附件1</w:t>
      </w:r>
      <w:r>
        <w:rPr>
          <w:rFonts w:hint="eastAsia" w:ascii="方正黑体_GBK" w:hAnsi="方正黑体_GBK" w:eastAsia="方正黑体_GBK" w:cs="方正黑体_GBK"/>
          <w:color w:val="000000"/>
          <w:kern w:val="0"/>
          <w:sz w:val="32"/>
          <w:szCs w:val="32"/>
          <w:lang w:eastAsia="zh"/>
        </w:rPr>
        <w:t>：</w:t>
      </w:r>
      <w:r>
        <w:rPr>
          <w:rFonts w:hint="eastAsia" w:ascii="方正黑体_GBK" w:hAnsi="方正黑体_GBK" w:eastAsia="方正黑体_GBK" w:cs="方正黑体_GBK"/>
          <w:sz w:val="32"/>
          <w:szCs w:val="32"/>
          <w:lang w:val="en-US" w:eastAsia="zh-CN"/>
        </w:rPr>
        <w:t>参选文件参考格式</w:t>
      </w:r>
    </w:p>
    <w:p w14:paraId="497D90FC">
      <w:pPr>
        <w:spacing w:before="156" w:beforeLines="50" w:after="156" w:afterLines="50"/>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一、</w:t>
      </w:r>
      <w:r>
        <w:rPr>
          <w:rFonts w:hint="eastAsia" w:ascii="Times New Roman" w:hAnsi="Times New Roman" w:eastAsia="方正小标宋_GBK" w:cs="Times New Roman"/>
          <w:sz w:val="44"/>
          <w:szCs w:val="44"/>
          <w:lang w:val="en-US" w:eastAsia="zh-CN"/>
        </w:rPr>
        <w:t>资质要求证明</w:t>
      </w:r>
      <w:r>
        <w:rPr>
          <w:rFonts w:hint="default" w:ascii="Times New Roman" w:hAnsi="Times New Roman" w:eastAsia="方正小标宋_GBK" w:cs="Times New Roman"/>
          <w:sz w:val="44"/>
          <w:szCs w:val="44"/>
        </w:rPr>
        <w:t>材料</w:t>
      </w:r>
    </w:p>
    <w:p w14:paraId="27B52F94">
      <w:pPr>
        <w:spacing w:before="156" w:beforeLines="50" w:after="156" w:afterLines="50"/>
        <w:jc w:val="left"/>
        <w:rPr>
          <w:rFonts w:hint="eastAsia" w:ascii="Times New Roman" w:hAnsi="Times New Roman" w:eastAsia="方正仿宋_GBK" w:cs="Times New Roman"/>
          <w:color w:val="000000"/>
          <w:kern w:val="0"/>
          <w:sz w:val="28"/>
          <w:szCs w:val="28"/>
          <w:lang w:val="en-US" w:eastAsia="zh-CN"/>
        </w:rPr>
      </w:pPr>
      <w:r>
        <w:rPr>
          <w:rFonts w:hint="default" w:ascii="Times New Roman" w:hAnsi="Times New Roman" w:eastAsia="方正仿宋_GBK" w:cs="Times New Roman"/>
          <w:color w:val="000000"/>
          <w:kern w:val="0"/>
          <w:sz w:val="28"/>
          <w:szCs w:val="28"/>
        </w:rPr>
        <w:t>该部分资料由报价人根据</w:t>
      </w:r>
      <w:r>
        <w:rPr>
          <w:rFonts w:hint="eastAsia" w:ascii="Times New Roman" w:hAnsi="Times New Roman" w:eastAsia="方正仿宋_GBK" w:cs="Times New Roman"/>
          <w:color w:val="000000"/>
          <w:kern w:val="0"/>
          <w:sz w:val="28"/>
          <w:szCs w:val="28"/>
          <w:lang w:val="en-US" w:eastAsia="zh-CN"/>
        </w:rPr>
        <w:t>参选单位单位资质</w:t>
      </w:r>
      <w:r>
        <w:rPr>
          <w:rFonts w:hint="default" w:ascii="Times New Roman" w:hAnsi="Times New Roman" w:eastAsia="方正仿宋_GBK" w:cs="Times New Roman"/>
          <w:color w:val="000000"/>
          <w:kern w:val="0"/>
          <w:sz w:val="28"/>
          <w:szCs w:val="28"/>
        </w:rPr>
        <w:t>要求，自行编制，格式自拟，附相应证明资料</w:t>
      </w:r>
      <w:r>
        <w:rPr>
          <w:rFonts w:hint="eastAsia" w:ascii="Times New Roman" w:hAnsi="Times New Roman" w:eastAsia="方正仿宋_GBK" w:cs="Times New Roman"/>
          <w:color w:val="000000"/>
          <w:kern w:val="0"/>
          <w:sz w:val="28"/>
          <w:szCs w:val="28"/>
          <w:lang w:eastAsia="zh-CN"/>
        </w:rPr>
        <w:t>，</w:t>
      </w:r>
      <w:r>
        <w:rPr>
          <w:rFonts w:hint="eastAsia" w:ascii="Times New Roman" w:hAnsi="Times New Roman" w:eastAsia="方正仿宋_GBK" w:cs="Times New Roman"/>
          <w:color w:val="000000"/>
          <w:kern w:val="0"/>
          <w:sz w:val="28"/>
          <w:szCs w:val="28"/>
          <w:lang w:val="en-US" w:eastAsia="zh-CN"/>
        </w:rPr>
        <w:t>其中供应商廉洁承诺函、</w:t>
      </w:r>
      <w:r>
        <w:rPr>
          <w:rFonts w:hint="eastAsia" w:ascii="Times New Roman" w:hAnsi="Times New Roman" w:eastAsia="方正仿宋_GBK" w:cs="Times New Roman"/>
          <w:color w:val="000000"/>
          <w:kern w:val="0"/>
          <w:sz w:val="28"/>
          <w:szCs w:val="28"/>
          <w:highlight w:val="none"/>
          <w:lang w:val="en-US" w:eastAsia="zh-CN"/>
        </w:rPr>
        <w:t>合规经营及利益冲突承诺函</w:t>
      </w:r>
      <w:r>
        <w:rPr>
          <w:rFonts w:hint="eastAsia" w:ascii="Times New Roman" w:hAnsi="Times New Roman" w:eastAsia="方正仿宋_GBK" w:cs="Times New Roman"/>
          <w:color w:val="000000"/>
          <w:kern w:val="0"/>
          <w:sz w:val="28"/>
          <w:szCs w:val="28"/>
          <w:lang w:val="en-US" w:eastAsia="zh-CN"/>
        </w:rPr>
        <w:t>如下：</w:t>
      </w:r>
    </w:p>
    <w:p w14:paraId="3D96A47C">
      <w:pPr>
        <w:spacing w:before="156" w:beforeLines="50" w:after="156" w:afterLines="50"/>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32"/>
          <w:szCs w:val="32"/>
        </w:rPr>
        <w:t>供应商廉洁承诺书</w:t>
      </w:r>
    </w:p>
    <w:p w14:paraId="18B5AEB4">
      <w:pPr>
        <w:pStyle w:val="2"/>
        <w:rPr>
          <w:rFonts w:hint="default"/>
        </w:rPr>
      </w:pPr>
    </w:p>
    <w:p w14:paraId="2F64FD26">
      <w:pPr>
        <w:pStyle w:val="25"/>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u w:val="single"/>
          <w:lang w:val="en-US" w:eastAsia="zh-CN" w:bidi="ar-SA"/>
        </w:rPr>
        <w:t>重庆产业引导股权投资基金有限责任公司：</w:t>
      </w:r>
    </w:p>
    <w:p w14:paraId="59E0C04B">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为维护</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业务的诚信与公正，促进良好的商业道德，保障双方的合法权益，</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签署《供应商廉洁承诺书》</w:t>
      </w:r>
      <w:r>
        <w:rPr>
          <w:rFonts w:hint="eastAsia" w:ascii="Times New Roman" w:hAnsi="Times New Roman" w:eastAsia="方正仿宋_GBK" w:cs="Times New Roman"/>
          <w:snapToGrid w:val="0"/>
          <w:kern w:val="0"/>
          <w:sz w:val="28"/>
          <w:szCs w:val="28"/>
          <w:lang w:val="en-US" w:eastAsia="zh-CN" w:bidi="ar-SA"/>
        </w:rPr>
        <w:t>，具体如下：</w:t>
      </w:r>
    </w:p>
    <w:p w14:paraId="16CA319A">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一、承诺内容</w:t>
      </w:r>
    </w:p>
    <w:p w14:paraId="653F387A">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 xml:space="preserve">1. </w:t>
      </w:r>
      <w:r>
        <w:rPr>
          <w:rFonts w:hint="default" w:ascii="Times New Roman" w:hAnsi="Times New Roman" w:eastAsia="方正仿宋_GBK" w:cs="Times New Roman"/>
          <w:snapToGrid w:val="0"/>
          <w:kern w:val="0"/>
          <w:sz w:val="28"/>
          <w:szCs w:val="28"/>
          <w:lang w:val="en-US" w:eastAsia="zh-CN" w:bidi="ar-SA"/>
        </w:rPr>
        <w:t>我</w:t>
      </w:r>
      <w:r>
        <w:rPr>
          <w:rFonts w:hint="eastAsia" w:ascii="Times New Roman" w:hAnsi="Times New Roman" w:eastAsia="方正仿宋_GBK" w:cs="Times New Roman"/>
          <w:snapToGrid w:val="0"/>
          <w:kern w:val="0"/>
          <w:sz w:val="28"/>
          <w:szCs w:val="28"/>
          <w:lang w:val="en-US" w:eastAsia="zh-CN" w:bidi="ar-SA"/>
        </w:rPr>
        <w:t>单位</w:t>
      </w:r>
      <w:r>
        <w:rPr>
          <w:rFonts w:hint="default" w:ascii="Times New Roman" w:hAnsi="Times New Roman" w:eastAsia="方正仿宋_GBK" w:cs="Times New Roman"/>
          <w:snapToGrid w:val="0"/>
          <w:kern w:val="0"/>
          <w:sz w:val="28"/>
          <w:szCs w:val="28"/>
          <w:lang w:val="en-US" w:eastAsia="zh-CN" w:bidi="ar-SA"/>
        </w:rPr>
        <w:t>承诺在与</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的合作关系中，严格遵守国家法律法规及商业道德规范，不进行任何形式的贪污受贿、利益输送等不正当行为。</w:t>
      </w:r>
    </w:p>
    <w:p w14:paraId="1A840DB9">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2. 我单位</w:t>
      </w:r>
      <w:r>
        <w:rPr>
          <w:rFonts w:hint="default" w:ascii="Times New Roman" w:hAnsi="Times New Roman" w:eastAsia="方正仿宋_GBK" w:cs="Times New Roman"/>
          <w:snapToGrid w:val="0"/>
          <w:kern w:val="0"/>
          <w:sz w:val="28"/>
          <w:szCs w:val="28"/>
          <w:lang w:val="en-US" w:eastAsia="zh-CN" w:bidi="ar-SA"/>
        </w:rPr>
        <w:t>承诺在业务往来中，不向</w:t>
      </w:r>
      <w:r>
        <w:rPr>
          <w:rFonts w:hint="eastAsia" w:ascii="Times New Roman" w:hAnsi="Times New Roman" w:eastAsia="方正仿宋_GBK" w:cs="Times New Roman"/>
          <w:snapToGrid w:val="0"/>
          <w:kern w:val="0"/>
          <w:sz w:val="28"/>
          <w:szCs w:val="28"/>
          <w:lang w:val="en-US" w:eastAsia="zh-CN" w:bidi="ar-SA"/>
        </w:rPr>
        <w:t>贵</w:t>
      </w:r>
      <w:r>
        <w:rPr>
          <w:rFonts w:hint="default" w:ascii="Times New Roman" w:hAnsi="Times New Roman" w:eastAsia="方正仿宋_GBK" w:cs="Times New Roman"/>
          <w:snapToGrid w:val="0"/>
          <w:kern w:val="0"/>
          <w:sz w:val="28"/>
          <w:szCs w:val="28"/>
          <w:lang w:val="en-US" w:eastAsia="zh-CN" w:bidi="ar-SA"/>
        </w:rPr>
        <w:t>司员工提供任何形式的礼品、礼金、有价证券等财物，不以任何形式向</w:t>
      </w:r>
      <w:r>
        <w:rPr>
          <w:rFonts w:hint="eastAsia" w:ascii="Times New Roman" w:hAnsi="Times New Roman" w:eastAsia="方正仿宋_GBK" w:cs="Times New Roman"/>
          <w:snapToGrid w:val="0"/>
          <w:kern w:val="0"/>
          <w:sz w:val="28"/>
          <w:szCs w:val="28"/>
          <w:lang w:val="en-US" w:eastAsia="zh-CN" w:bidi="ar-SA"/>
        </w:rPr>
        <w:t>贵</w:t>
      </w:r>
      <w:r>
        <w:rPr>
          <w:rFonts w:hint="default" w:ascii="Times New Roman" w:hAnsi="Times New Roman" w:eastAsia="方正仿宋_GBK" w:cs="Times New Roman"/>
          <w:snapToGrid w:val="0"/>
          <w:kern w:val="0"/>
          <w:sz w:val="28"/>
          <w:szCs w:val="28"/>
          <w:lang w:val="en-US" w:eastAsia="zh-CN" w:bidi="ar-SA"/>
        </w:rPr>
        <w:t>司员工行贿或提供其他利益。</w:t>
      </w:r>
    </w:p>
    <w:p w14:paraId="12A82B19">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3. 我单位</w:t>
      </w:r>
      <w:r>
        <w:rPr>
          <w:rFonts w:hint="default" w:ascii="Times New Roman" w:hAnsi="Times New Roman" w:eastAsia="方正仿宋_GBK" w:cs="Times New Roman"/>
          <w:snapToGrid w:val="0"/>
          <w:kern w:val="0"/>
          <w:sz w:val="28"/>
          <w:szCs w:val="28"/>
          <w:lang w:val="en-US" w:eastAsia="zh-CN" w:bidi="ar-SA"/>
        </w:rPr>
        <w:t>承诺在业务合作过程中，不利用与</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员工的私交关系，谋取不正当利益，不损害</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的利益和声誉。</w:t>
      </w:r>
    </w:p>
    <w:p w14:paraId="1C7CE91A">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4. 我单位</w:t>
      </w:r>
      <w:r>
        <w:rPr>
          <w:rFonts w:hint="default" w:ascii="Times New Roman" w:hAnsi="Times New Roman" w:eastAsia="方正仿宋_GBK" w:cs="Times New Roman"/>
          <w:snapToGrid w:val="0"/>
          <w:kern w:val="0"/>
          <w:sz w:val="28"/>
          <w:szCs w:val="28"/>
          <w:lang w:val="en-US" w:eastAsia="zh-CN" w:bidi="ar-SA"/>
        </w:rPr>
        <w:t>承诺对员工进行廉洁宣传教育，增强其廉洁自律意识，共同营造风清气正的商业环境。</w:t>
      </w:r>
    </w:p>
    <w:p w14:paraId="60D46030">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二、法律责任</w:t>
      </w:r>
    </w:p>
    <w:p w14:paraId="3D679719">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 xml:space="preserve">1. </w:t>
      </w:r>
      <w:r>
        <w:rPr>
          <w:rFonts w:hint="default" w:ascii="Times New Roman" w:hAnsi="Times New Roman" w:eastAsia="方正仿宋_GBK" w:cs="Times New Roman"/>
          <w:snapToGrid w:val="0"/>
          <w:kern w:val="0"/>
          <w:sz w:val="28"/>
          <w:szCs w:val="28"/>
          <w:lang w:val="en-US" w:eastAsia="zh-CN" w:bidi="ar-SA"/>
        </w:rPr>
        <w:t>若</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在业务合作过程中存在违反本承诺书的行为，</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将立即终止与</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的合作关系，并依法追究</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的法律责任。</w:t>
      </w:r>
    </w:p>
    <w:p w14:paraId="6FA47F0F">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2. 我单位</w:t>
      </w:r>
      <w:r>
        <w:rPr>
          <w:rFonts w:hint="default" w:ascii="Times New Roman" w:hAnsi="Times New Roman" w:eastAsia="方正仿宋_GBK" w:cs="Times New Roman"/>
          <w:snapToGrid w:val="0"/>
          <w:kern w:val="0"/>
          <w:sz w:val="28"/>
          <w:szCs w:val="28"/>
          <w:lang w:val="en-US" w:eastAsia="zh-CN" w:bidi="ar-SA"/>
        </w:rPr>
        <w:t>若因违反本承诺书给</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造成损失的，应承担相应的赔偿责任。</w:t>
      </w:r>
    </w:p>
    <w:p w14:paraId="17C00074">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三、附则</w:t>
      </w:r>
    </w:p>
    <w:p w14:paraId="72719AAC">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本承诺书自签署之日起生效，并作为双方</w:t>
      </w:r>
      <w:r>
        <w:rPr>
          <w:rFonts w:hint="eastAsia" w:ascii="Times New Roman" w:hAnsi="Times New Roman" w:eastAsia="方正仿宋_GBK" w:cs="Times New Roman"/>
          <w:snapToGrid w:val="0"/>
          <w:kern w:val="0"/>
          <w:sz w:val="28"/>
          <w:szCs w:val="28"/>
          <w:lang w:val="en-US" w:eastAsia="zh-CN" w:bidi="ar-SA"/>
        </w:rPr>
        <w:t>签订正式合同的附件</w:t>
      </w:r>
      <w:r>
        <w:rPr>
          <w:rFonts w:hint="default" w:ascii="Times New Roman" w:hAnsi="Times New Roman" w:eastAsia="方正仿宋_GBK" w:cs="Times New Roman"/>
          <w:snapToGrid w:val="0"/>
          <w:kern w:val="0"/>
          <w:sz w:val="28"/>
          <w:szCs w:val="28"/>
          <w:lang w:val="en-US" w:eastAsia="zh-CN" w:bidi="ar-SA"/>
        </w:rPr>
        <w:t>。</w:t>
      </w:r>
      <w:r>
        <w:rPr>
          <w:rFonts w:hint="eastAsia" w:ascii="Times New Roman" w:hAnsi="Times New Roman" w:eastAsia="方正仿宋_GBK" w:cs="Times New Roman"/>
          <w:snapToGrid w:val="0"/>
          <w:kern w:val="0"/>
          <w:sz w:val="28"/>
          <w:szCs w:val="28"/>
          <w:lang w:val="en-US" w:eastAsia="zh-CN" w:bidi="ar-SA"/>
        </w:rPr>
        <w:t>我单位将</w:t>
      </w:r>
      <w:r>
        <w:rPr>
          <w:rFonts w:hint="default" w:ascii="Times New Roman" w:hAnsi="Times New Roman" w:eastAsia="方正仿宋_GBK" w:cs="Times New Roman"/>
          <w:snapToGrid w:val="0"/>
          <w:kern w:val="0"/>
          <w:sz w:val="28"/>
          <w:szCs w:val="28"/>
          <w:lang w:val="en-US" w:eastAsia="zh-CN" w:bidi="ar-SA"/>
        </w:rPr>
        <w:t>认真履行本承诺书所列各项内容，共同维护良好的商业道德和诚信的商业环境。</w:t>
      </w:r>
    </w:p>
    <w:p w14:paraId="2C6CC031">
      <w:pPr>
        <w:pStyle w:val="2"/>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特此承诺！</w:t>
      </w:r>
    </w:p>
    <w:p w14:paraId="3B7907E7">
      <w:pPr>
        <w:pStyle w:val="25"/>
        <w:widowControl w:val="0"/>
        <w:numPr>
          <w:ilvl w:val="0"/>
          <w:numId w:val="0"/>
        </w:numPr>
        <w:jc w:val="both"/>
        <w:rPr>
          <w:rFonts w:hint="default" w:ascii="Times New Roman" w:hAnsi="Times New Roman" w:eastAsia="方正仿宋_GBK" w:cs="Times New Roman"/>
          <w:snapToGrid w:val="0"/>
          <w:kern w:val="0"/>
          <w:sz w:val="28"/>
          <w:szCs w:val="28"/>
          <w:lang w:val="en-US" w:eastAsia="zh-CN" w:bidi="ar-SA"/>
        </w:rPr>
      </w:pPr>
    </w:p>
    <w:p w14:paraId="27851A13">
      <w:pPr>
        <w:pStyle w:val="25"/>
        <w:widowControl w:val="0"/>
        <w:numPr>
          <w:ilvl w:val="0"/>
          <w:numId w:val="0"/>
        </w:numPr>
        <w:jc w:val="both"/>
        <w:rPr>
          <w:rFonts w:hint="default" w:ascii="Times New Roman" w:hAnsi="Times New Roman" w:eastAsia="方正仿宋_GBK" w:cs="Times New Roman"/>
          <w:snapToGrid w:val="0"/>
          <w:kern w:val="0"/>
          <w:sz w:val="28"/>
          <w:szCs w:val="28"/>
          <w:lang w:val="en-US" w:eastAsia="zh-CN" w:bidi="ar-SA"/>
        </w:rPr>
      </w:pPr>
    </w:p>
    <w:p w14:paraId="7FCFDBEE">
      <w:pPr>
        <w:pStyle w:val="2"/>
        <w:jc w:val="center"/>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 xml:space="preserve">                                   </w:t>
      </w:r>
      <w:r>
        <w:rPr>
          <w:rFonts w:hint="default" w:ascii="Times New Roman" w:hAnsi="Times New Roman" w:eastAsia="方正仿宋_GBK" w:cs="Times New Roman"/>
          <w:snapToGrid w:val="0"/>
          <w:kern w:val="0"/>
          <w:sz w:val="28"/>
          <w:szCs w:val="28"/>
          <w:lang w:val="en-US" w:eastAsia="zh-CN" w:bidi="ar-SA"/>
        </w:rPr>
        <w:t>供应商名称（盖章）</w:t>
      </w:r>
      <w:r>
        <w:rPr>
          <w:rFonts w:hint="eastAsia" w:ascii="Times New Roman" w:hAnsi="Times New Roman" w:eastAsia="方正仿宋_GBK" w:cs="Times New Roman"/>
          <w:snapToGrid w:val="0"/>
          <w:kern w:val="0"/>
          <w:sz w:val="28"/>
          <w:szCs w:val="28"/>
          <w:lang w:val="en-US" w:eastAsia="zh-CN" w:bidi="ar-SA"/>
        </w:rPr>
        <w:t>：</w:t>
      </w:r>
    </w:p>
    <w:p w14:paraId="2DE664D5">
      <w:pPr>
        <w:spacing w:line="360" w:lineRule="auto"/>
        <w:ind w:firstLine="4760" w:firstLineChars="1700"/>
        <w:jc w:val="both"/>
        <w:rPr>
          <w:rFonts w:hint="default" w:ascii="Times New Roman" w:hAnsi="Times New Roman" w:eastAsia="方正仿宋_GBK" w:cs="Times New Roman"/>
          <w:sz w:val="32"/>
          <w:szCs w:val="32"/>
        </w:rPr>
      </w:pPr>
      <w:r>
        <w:rPr>
          <w:rFonts w:hint="eastAsia" w:ascii="Times New Roman" w:hAnsi="Times New Roman" w:eastAsia="方正仿宋_GBK" w:cs="Times New Roman"/>
          <w:snapToGrid w:val="0"/>
          <w:kern w:val="0"/>
          <w:sz w:val="28"/>
          <w:szCs w:val="28"/>
          <w:lang w:val="en-US" w:eastAsia="zh-CN" w:bidi="ar-SA"/>
        </w:rPr>
        <w:t xml:space="preserve">日期： </w:t>
      </w:r>
    </w:p>
    <w:p w14:paraId="5D8A20E0">
      <w:pPr>
        <w:pStyle w:val="2"/>
        <w:rPr>
          <w:rFonts w:hint="default" w:ascii="Times New Roman" w:hAnsi="Times New Roman" w:eastAsia="方正仿宋_GBK" w:cs="Times New Roman"/>
          <w:sz w:val="32"/>
          <w:szCs w:val="32"/>
        </w:rPr>
      </w:pPr>
    </w:p>
    <w:p w14:paraId="7784CA3F">
      <w:pPr>
        <w:pStyle w:val="2"/>
        <w:spacing w:line="520" w:lineRule="exact"/>
        <w:rPr>
          <w:rFonts w:hint="eastAsia" w:ascii="方正仿宋_GBK" w:hAnsi="方正仿宋_GBK" w:eastAsia="方正仿宋_GBK" w:cs="方正仿宋_GBK"/>
          <w:lang w:val="en-US" w:eastAsia="zh-CN"/>
        </w:rPr>
      </w:pPr>
    </w:p>
    <w:p w14:paraId="650F1680">
      <w:pPr>
        <w:rPr>
          <w:rFonts w:hint="eastAsia" w:ascii="方正仿宋_GBK" w:hAnsi="方正仿宋_GBK" w:eastAsia="方正仿宋_GBK" w:cs="方正仿宋_GBK"/>
          <w:sz w:val="44"/>
          <w:szCs w:val="44"/>
          <w:lang w:val="en-US" w:eastAsia="zh-CN"/>
        </w:rPr>
      </w:pPr>
      <w:r>
        <w:rPr>
          <w:rFonts w:hint="eastAsia" w:ascii="方正仿宋_GBK" w:hAnsi="方正仿宋_GBK" w:eastAsia="方正仿宋_GBK" w:cs="方正仿宋_GBK"/>
          <w:sz w:val="44"/>
          <w:szCs w:val="44"/>
          <w:lang w:val="en-US" w:eastAsia="zh-CN"/>
        </w:rPr>
        <w:br w:type="page"/>
      </w:r>
    </w:p>
    <w:p w14:paraId="2AB9A1FC">
      <w:pPr>
        <w:spacing w:before="156" w:beforeLines="50" w:after="156" w:afterLines="50"/>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val="en-US" w:eastAsia="zh-CN"/>
        </w:rPr>
        <w:t>合规经营及利益冲突承诺函</w:t>
      </w:r>
    </w:p>
    <w:p w14:paraId="752F6C63">
      <w:pPr>
        <w:keepNext w:val="0"/>
        <w:keepLines w:val="0"/>
        <w:pageBreakBefore w:val="0"/>
        <w:widowControl w:val="0"/>
        <w:kinsoku/>
        <w:wordWrap/>
        <w:overflowPunct/>
        <w:topLinePunct w:val="0"/>
        <w:autoSpaceDE/>
        <w:autoSpaceDN/>
        <w:bidi w:val="0"/>
        <w:adjustRightInd/>
        <w:snapToGrid/>
        <w:textAlignment w:val="auto"/>
        <w:outlineLvl w:val="9"/>
        <w:rPr>
          <w:rFonts w:hint="eastAsia" w:ascii="方正仿宋_GBK" w:hAnsi="方正仿宋_GBK" w:eastAsia="方正仿宋_GBK" w:cs="方正仿宋_GBK"/>
          <w:bCs/>
          <w:color w:val="000000"/>
          <w:kern w:val="0"/>
          <w:sz w:val="28"/>
          <w:szCs w:val="28"/>
          <w:lang w:val="en-US" w:eastAsia="zh-CN" w:bidi="ar"/>
        </w:rPr>
      </w:pPr>
      <w:r>
        <w:rPr>
          <w:rFonts w:hint="eastAsia" w:ascii="方正仿宋_GBK" w:hAnsi="方正仿宋_GBK" w:eastAsia="方正仿宋_GBK" w:cs="方正仿宋_GBK"/>
          <w:bCs/>
          <w:color w:val="000000"/>
          <w:kern w:val="0"/>
          <w:sz w:val="28"/>
          <w:szCs w:val="28"/>
          <w:lang w:val="en-US" w:eastAsia="zh-CN" w:bidi="ar"/>
        </w:rPr>
        <w:t>重庆产业引导股权投资基金有限责任公司：</w:t>
      </w:r>
    </w:p>
    <w:p w14:paraId="7BAF11A3">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hint="eastAsia" w:ascii="方正仿宋_GBK" w:hAnsi="方正仿宋_GBK" w:eastAsia="方正仿宋_GBK" w:cs="方正仿宋_GBK"/>
          <w:bCs/>
          <w:color w:val="000000"/>
          <w:kern w:val="0"/>
          <w:sz w:val="28"/>
          <w:szCs w:val="28"/>
          <w:lang w:val="en-US" w:eastAsia="zh-CN" w:bidi="ar"/>
        </w:rPr>
      </w:pPr>
      <w:r>
        <w:rPr>
          <w:rFonts w:hint="eastAsia" w:ascii="方正仿宋_GBK" w:hAnsi="方正仿宋_GBK" w:eastAsia="方正仿宋_GBK" w:cs="方正仿宋_GBK"/>
          <w:sz w:val="28"/>
          <w:szCs w:val="28"/>
          <w:lang w:val="en-US" w:eastAsia="zh-CN"/>
        </w:rPr>
        <w:t>【  】</w:t>
      </w:r>
      <w:r>
        <w:rPr>
          <w:rFonts w:hint="eastAsia" w:ascii="方正仿宋_GBK" w:hAnsi="方正仿宋_GBK" w:eastAsia="方正仿宋_GBK" w:cs="方正仿宋_GBK"/>
          <w:bCs/>
          <w:color w:val="000000"/>
          <w:kern w:val="0"/>
          <w:sz w:val="28"/>
          <w:szCs w:val="28"/>
          <w:lang w:val="en-US" w:eastAsia="zh-CN" w:bidi="ar"/>
        </w:rPr>
        <w:t>参加重庆产业引导股权投资基金有限责任公司（以下简称“产业引导基金公司”）【</w:t>
      </w:r>
      <w:r>
        <w:rPr>
          <w:rFonts w:hint="eastAsia" w:ascii="Times New Roman" w:hAnsi="Times New Roman" w:eastAsia="方正仿宋_GBK" w:cs="Times New Roman"/>
          <w:bCs/>
          <w:color w:val="000000"/>
          <w:sz w:val="28"/>
          <w:szCs w:val="28"/>
          <w:highlight w:val="none"/>
          <w:u w:val="single"/>
          <w:lang w:val="en-US" w:eastAsia="zh-CN"/>
        </w:rPr>
        <w:t xml:space="preserve">                                            </w:t>
      </w:r>
      <w:r>
        <w:rPr>
          <w:rFonts w:hint="eastAsia" w:ascii="方正仿宋_GBK" w:hAnsi="方正仿宋_GBK" w:eastAsia="方正仿宋_GBK" w:cs="方正仿宋_GBK"/>
          <w:bCs/>
          <w:color w:val="000000"/>
          <w:kern w:val="0"/>
          <w:sz w:val="28"/>
          <w:szCs w:val="28"/>
          <w:lang w:val="en-US" w:eastAsia="zh-CN" w:bidi="ar"/>
        </w:rPr>
        <w:t>】项目尽调机构选聘（以下简称“本项目”）事宜，就合规经营及利益冲突事项承诺如下：</w:t>
      </w:r>
    </w:p>
    <w:p w14:paraId="1200DECD">
      <w:pPr>
        <w:pStyle w:val="2"/>
        <w:keepNext w:val="0"/>
        <w:keepLines w:val="0"/>
        <w:pageBreakBefore w:val="0"/>
        <w:widowControl w:val="0"/>
        <w:numPr>
          <w:ilvl w:val="0"/>
          <w:numId w:val="8"/>
        </w:numPr>
        <w:kinsoku/>
        <w:wordWrap/>
        <w:overflowPunct/>
        <w:topLinePunct w:val="0"/>
        <w:autoSpaceDE/>
        <w:autoSpaceDN/>
        <w:bidi w:val="0"/>
        <w:adjustRightInd/>
        <w:snapToGrid/>
        <w:ind w:firstLine="560" w:firstLineChars="200"/>
        <w:textAlignment w:val="auto"/>
        <w:outlineLvl w:val="9"/>
        <w:rPr>
          <w:rFonts w:hint="eastAsia" w:ascii="方正仿宋_GBK" w:hAnsi="方正仿宋_GBK" w:eastAsia="方正仿宋_GBK" w:cs="方正仿宋_GBK"/>
          <w:bCs/>
          <w:color w:val="000000"/>
          <w:kern w:val="0"/>
          <w:sz w:val="28"/>
          <w:szCs w:val="28"/>
          <w:lang w:bidi="ar"/>
        </w:rPr>
      </w:pPr>
      <w:r>
        <w:rPr>
          <w:rFonts w:hint="eastAsia" w:ascii="方正仿宋_GBK" w:hAnsi="方正仿宋_GBK" w:eastAsia="方正仿宋_GBK" w:cs="方正仿宋_GBK"/>
          <w:sz w:val="28"/>
          <w:szCs w:val="28"/>
          <w:lang w:val="en-US" w:eastAsia="zh-CN"/>
        </w:rPr>
        <w:t>本机构自2023年1月1日至本次比选公告截止日，依法合规经营，</w:t>
      </w:r>
      <w:r>
        <w:rPr>
          <w:rFonts w:hint="eastAsia" w:ascii="方正仿宋_GBK" w:hAnsi="方正仿宋_GBK" w:eastAsia="方正仿宋_GBK" w:cs="方正仿宋_GBK"/>
          <w:bCs/>
          <w:color w:val="000000"/>
          <w:kern w:val="0"/>
          <w:sz w:val="28"/>
          <w:szCs w:val="28"/>
          <w:lang w:bidi="ar"/>
        </w:rPr>
        <w:t>无违反法律法规、职业道德和执业准则的行为，无</w:t>
      </w:r>
      <w:r>
        <w:rPr>
          <w:rFonts w:hint="eastAsia" w:ascii="方正仿宋_GBK" w:hAnsi="方正仿宋_GBK" w:eastAsia="方正仿宋_GBK" w:cs="方正仿宋_GBK"/>
          <w:bCs/>
          <w:color w:val="000000"/>
          <w:kern w:val="0"/>
          <w:sz w:val="28"/>
          <w:szCs w:val="28"/>
          <w:lang w:val="en-US" w:eastAsia="zh-CN" w:bidi="ar"/>
        </w:rPr>
        <w:t>主管</w:t>
      </w:r>
      <w:r>
        <w:rPr>
          <w:rFonts w:hint="eastAsia" w:ascii="方正仿宋_GBK" w:hAnsi="方正仿宋_GBK" w:eastAsia="方正仿宋_GBK" w:cs="方正仿宋_GBK"/>
          <w:bCs/>
          <w:color w:val="000000"/>
          <w:kern w:val="0"/>
          <w:sz w:val="28"/>
          <w:szCs w:val="28"/>
          <w:lang w:bidi="ar"/>
        </w:rPr>
        <w:t>部门或</w:t>
      </w:r>
      <w:r>
        <w:rPr>
          <w:rFonts w:hint="eastAsia" w:ascii="方正仿宋_GBK" w:hAnsi="方正仿宋_GBK" w:eastAsia="方正仿宋_GBK" w:cs="方正仿宋_GBK"/>
          <w:bCs/>
          <w:color w:val="000000"/>
          <w:kern w:val="0"/>
          <w:sz w:val="28"/>
          <w:szCs w:val="28"/>
          <w:lang w:val="en-US" w:eastAsia="zh-CN" w:bidi="ar"/>
        </w:rPr>
        <w:t>行业</w:t>
      </w:r>
      <w:r>
        <w:rPr>
          <w:rFonts w:hint="eastAsia" w:ascii="方正仿宋_GBK" w:hAnsi="方正仿宋_GBK" w:eastAsia="方正仿宋_GBK" w:cs="方正仿宋_GBK"/>
          <w:bCs/>
          <w:color w:val="000000"/>
          <w:kern w:val="0"/>
          <w:sz w:val="28"/>
          <w:szCs w:val="28"/>
          <w:lang w:bidi="ar"/>
        </w:rPr>
        <w:t>协会的惩戒记录。</w:t>
      </w:r>
    </w:p>
    <w:p w14:paraId="70631366">
      <w:pPr>
        <w:pStyle w:val="2"/>
        <w:keepNext w:val="0"/>
        <w:keepLines w:val="0"/>
        <w:pageBreakBefore w:val="0"/>
        <w:widowControl w:val="0"/>
        <w:numPr>
          <w:ilvl w:val="0"/>
          <w:numId w:val="8"/>
        </w:numPr>
        <w:kinsoku/>
        <w:wordWrap/>
        <w:overflowPunct/>
        <w:topLinePunct w:val="0"/>
        <w:autoSpaceDE/>
        <w:autoSpaceDN/>
        <w:bidi w:val="0"/>
        <w:adjustRightInd/>
        <w:snapToGrid/>
        <w:ind w:left="0" w:leftChars="0" w:firstLine="560" w:firstLineChars="200"/>
        <w:textAlignment w:val="auto"/>
        <w:outlineLvl w:val="9"/>
        <w:rPr>
          <w:rFonts w:hint="default"/>
          <w:sz w:val="28"/>
          <w:szCs w:val="28"/>
          <w:lang w:val="en-US" w:eastAsia="zh-CN"/>
        </w:rPr>
      </w:pPr>
      <w:r>
        <w:rPr>
          <w:rFonts w:hint="eastAsia" w:ascii="方正仿宋_GBK" w:hAnsi="方正仿宋_GBK" w:eastAsia="方正仿宋_GBK" w:cs="方正仿宋_GBK"/>
          <w:sz w:val="28"/>
          <w:szCs w:val="28"/>
          <w:lang w:val="en-US" w:eastAsia="zh-CN"/>
        </w:rPr>
        <w:t>本机构</w:t>
      </w:r>
      <w:r>
        <w:rPr>
          <w:rFonts w:hint="eastAsia" w:ascii="方正仿宋_GBK" w:hAnsi="方正仿宋_GBK" w:eastAsia="方正仿宋_GBK" w:cs="方正仿宋_GBK"/>
          <w:bCs/>
          <w:color w:val="000000"/>
          <w:kern w:val="0"/>
          <w:sz w:val="28"/>
          <w:szCs w:val="28"/>
          <w:lang w:val="en-US" w:eastAsia="zh-CN" w:bidi="ar"/>
        </w:rPr>
        <w:t>为产业引导基金公司提供服务</w:t>
      </w:r>
      <w:r>
        <w:rPr>
          <w:rFonts w:hint="eastAsia" w:ascii="方正仿宋_GBK" w:hAnsi="方正仿宋_GBK" w:eastAsia="方正仿宋_GBK" w:cs="方正仿宋_GBK"/>
          <w:bCs/>
          <w:color w:val="000000"/>
          <w:kern w:val="0"/>
          <w:sz w:val="28"/>
          <w:szCs w:val="28"/>
          <w:lang w:bidi="ar"/>
        </w:rPr>
        <w:t>不存在与</w:t>
      </w:r>
      <w:r>
        <w:rPr>
          <w:rFonts w:hint="eastAsia" w:ascii="方正仿宋_GBK" w:hAnsi="方正仿宋_GBK" w:eastAsia="方正仿宋_GBK" w:cs="方正仿宋_GBK"/>
          <w:bCs/>
          <w:color w:val="000000"/>
          <w:kern w:val="0"/>
          <w:sz w:val="28"/>
          <w:szCs w:val="28"/>
          <w:lang w:val="en-US" w:eastAsia="zh-CN" w:bidi="ar"/>
        </w:rPr>
        <w:t>产业引导基金公司</w:t>
      </w:r>
      <w:r>
        <w:rPr>
          <w:rFonts w:hint="eastAsia" w:ascii="方正仿宋_GBK" w:hAnsi="方正仿宋_GBK" w:eastAsia="方正仿宋_GBK" w:cs="方正仿宋_GBK"/>
          <w:bCs/>
          <w:color w:val="000000"/>
          <w:kern w:val="0"/>
          <w:sz w:val="28"/>
          <w:szCs w:val="28"/>
          <w:lang w:bidi="ar"/>
        </w:rPr>
        <w:t>有任何直接或间接的利益冲突等问题</w:t>
      </w:r>
      <w:r>
        <w:rPr>
          <w:rFonts w:hint="eastAsia" w:ascii="方正仿宋_GBK" w:hAnsi="方正仿宋_GBK" w:eastAsia="方正仿宋_GBK" w:cs="方正仿宋_GBK"/>
          <w:bCs/>
          <w:color w:val="000000"/>
          <w:kern w:val="0"/>
          <w:sz w:val="28"/>
          <w:szCs w:val="28"/>
          <w:lang w:eastAsia="zh-CN" w:bidi="ar"/>
        </w:rPr>
        <w:t>；</w:t>
      </w:r>
    </w:p>
    <w:p w14:paraId="715B7F6A">
      <w:pPr>
        <w:pStyle w:val="2"/>
        <w:keepNext w:val="0"/>
        <w:keepLines w:val="0"/>
        <w:pageBreakBefore w:val="0"/>
        <w:widowControl w:val="0"/>
        <w:numPr>
          <w:ilvl w:val="0"/>
          <w:numId w:val="8"/>
        </w:numPr>
        <w:kinsoku/>
        <w:wordWrap/>
        <w:overflowPunct/>
        <w:topLinePunct w:val="0"/>
        <w:autoSpaceDE/>
        <w:autoSpaceDN/>
        <w:bidi w:val="0"/>
        <w:spacing w:before="0" w:after="40"/>
        <w:ind w:firstLine="560" w:firstLineChars="200"/>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本机构自2023年1月1日至本次比选公告截止日，</w:t>
      </w:r>
      <w:r>
        <w:rPr>
          <w:rFonts w:hint="eastAsia" w:ascii="方正仿宋_GBK" w:hAnsi="方正仿宋_GBK" w:eastAsia="方正仿宋_GBK" w:cs="方正仿宋_GBK"/>
          <w:bCs/>
          <w:color w:val="000000"/>
          <w:kern w:val="0"/>
          <w:sz w:val="28"/>
          <w:szCs w:val="28"/>
          <w:lang w:bidi="ar"/>
        </w:rPr>
        <w:t>未代理与</w:t>
      </w:r>
      <w:r>
        <w:rPr>
          <w:rFonts w:hint="eastAsia" w:ascii="方正仿宋_GBK" w:hAnsi="方正仿宋_GBK" w:eastAsia="方正仿宋_GBK" w:cs="方正仿宋_GBK"/>
          <w:bCs/>
          <w:color w:val="000000"/>
          <w:kern w:val="0"/>
          <w:sz w:val="28"/>
          <w:szCs w:val="28"/>
          <w:lang w:val="en-US" w:eastAsia="zh-CN" w:bidi="ar"/>
        </w:rPr>
        <w:t>产业引导基金公司及上级单位存在利益冲突的案件或服务。</w:t>
      </w:r>
    </w:p>
    <w:p w14:paraId="7F7D0108">
      <w:pPr>
        <w:pStyle w:val="2"/>
        <w:keepNext w:val="0"/>
        <w:keepLines w:val="0"/>
        <w:pageBreakBefore w:val="0"/>
        <w:widowControl w:val="0"/>
        <w:numPr>
          <w:ilvl w:val="0"/>
          <w:numId w:val="8"/>
        </w:numPr>
        <w:kinsoku/>
        <w:wordWrap/>
        <w:overflowPunct/>
        <w:topLinePunct w:val="0"/>
        <w:autoSpaceDE/>
        <w:autoSpaceDN/>
        <w:bidi w:val="0"/>
        <w:spacing w:before="0" w:after="40"/>
        <w:ind w:firstLine="560" w:firstLineChars="200"/>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团队负责人、牵头主要经办人从未受到过刑事、司法部门或行业协会处罚或惩戒。</w:t>
      </w:r>
    </w:p>
    <w:p w14:paraId="203F9695">
      <w:pPr>
        <w:pStyle w:val="2"/>
        <w:widowControl w:val="0"/>
        <w:numPr>
          <w:ilvl w:val="-1"/>
          <w:numId w:val="0"/>
        </w:numPr>
        <w:ind w:firstLine="560" w:firstLineChars="200"/>
        <w:outlineLvl w:val="9"/>
        <w:rPr>
          <w:rFonts w:hint="eastAsia" w:ascii="方正仿宋_GBK" w:hAnsi="方正仿宋_GBK" w:eastAsia="方正仿宋_GBK" w:cs="方正仿宋_GBK"/>
          <w:sz w:val="28"/>
          <w:szCs w:val="28"/>
          <w:highlight w:val="yellow"/>
          <w:lang w:eastAsia="zh-CN"/>
        </w:rPr>
      </w:pPr>
      <w:r>
        <w:rPr>
          <w:rFonts w:hint="eastAsia" w:ascii="方正仿宋_GBK" w:hAnsi="方正仿宋_GBK" w:eastAsia="方正仿宋_GBK" w:cs="方正仿宋_GBK"/>
          <w:bCs w:val="0"/>
          <w:sz w:val="28"/>
          <w:szCs w:val="28"/>
          <w:lang w:val="en-US" w:eastAsia="zh-CN" w:bidi="ar"/>
        </w:rPr>
        <w:t>5.本机构及其参与本项目团队成员不存在与比选人有任何直接或间接的利益冲突等问题；且近3年未代理与比选人上级集团及其子公司存在利益冲突的案件或服务。</w:t>
      </w:r>
    </w:p>
    <w:p w14:paraId="045D2A1F">
      <w:pPr>
        <w:pStyle w:val="2"/>
        <w:keepNext w:val="0"/>
        <w:keepLines w:val="0"/>
        <w:pageBreakBefore w:val="0"/>
        <w:widowControl w:val="0"/>
        <w:numPr>
          <w:ilvl w:val="-1"/>
          <w:numId w:val="0"/>
        </w:numPr>
        <w:kinsoku/>
        <w:wordWrap/>
        <w:overflowPunct/>
        <w:topLinePunct w:val="0"/>
        <w:autoSpaceDE/>
        <w:autoSpaceDN/>
        <w:bidi w:val="0"/>
        <w:adjustRightInd/>
        <w:snapToGrid/>
        <w:ind w:left="0" w:leftChars="0" w:firstLine="560" w:firstLineChars="200"/>
        <w:textAlignment w:val="auto"/>
        <w:outlineLvl w:val="9"/>
        <w:rPr>
          <w:rFonts w:hint="default" w:ascii="方正仿宋_GBK" w:hAnsi="方正仿宋_GBK" w:eastAsia="方正仿宋_GBK" w:cs="方正仿宋_GBK"/>
          <w:bCs/>
          <w:color w:val="000000"/>
          <w:kern w:val="0"/>
          <w:sz w:val="28"/>
          <w:szCs w:val="28"/>
          <w:lang w:val="en-US" w:eastAsia="zh-CN" w:bidi="ar"/>
        </w:rPr>
      </w:pPr>
      <w:r>
        <w:rPr>
          <w:rFonts w:hint="eastAsia" w:ascii="方正仿宋_GBK" w:hAnsi="方正仿宋_GBK" w:eastAsia="方正仿宋_GBK" w:cs="方正仿宋_GBK"/>
          <w:sz w:val="28"/>
          <w:szCs w:val="28"/>
          <w:lang w:val="en-US" w:eastAsia="zh-CN"/>
        </w:rPr>
        <w:t>6.本机构</w:t>
      </w:r>
      <w:r>
        <w:rPr>
          <w:rFonts w:hint="eastAsia" w:ascii="方正仿宋_GBK" w:hAnsi="方正仿宋_GBK" w:eastAsia="方正仿宋_GBK" w:cs="方正仿宋_GBK"/>
          <w:bCs/>
          <w:color w:val="000000"/>
          <w:kern w:val="0"/>
          <w:sz w:val="28"/>
          <w:szCs w:val="28"/>
          <w:lang w:val="en-US" w:eastAsia="zh-CN" w:bidi="ar"/>
        </w:rPr>
        <w:t>承诺如中选本项目，将在服务期间内尽最大可能避免任何利益冲突的发生，一旦本机构知晓任何现实的或者潜在的利益冲突，本机构均将立刻通知产业引导基金公司并且按照产业引导基金公司要求采取行为，最大限度维护产业引导基金公司利益。</w:t>
      </w:r>
    </w:p>
    <w:p w14:paraId="3988944F">
      <w:pPr>
        <w:pStyle w:val="3"/>
        <w:keepNext w:val="0"/>
        <w:keepLines w:val="0"/>
        <w:pageBreakBefore w:val="0"/>
        <w:widowControl w:val="0"/>
        <w:kinsoku/>
        <w:wordWrap/>
        <w:overflowPunct/>
        <w:topLinePunct w:val="0"/>
        <w:autoSpaceDE/>
        <w:autoSpaceDN/>
        <w:bidi w:val="0"/>
        <w:adjustRightInd/>
        <w:snapToGrid/>
        <w:ind w:left="0" w:leftChars="0" w:firstLine="560" w:firstLineChars="200"/>
        <w:jc w:val="left"/>
        <w:textAlignment w:val="auto"/>
        <w:outlineLvl w:val="9"/>
        <w:rPr>
          <w:rFonts w:hint="default"/>
          <w:lang w:val="en-US" w:eastAsia="zh-CN"/>
        </w:rPr>
      </w:pPr>
      <w:r>
        <w:rPr>
          <w:rFonts w:hint="eastAsia" w:ascii="方正仿宋_GBK" w:hAnsi="方正仿宋_GBK" w:eastAsia="方正仿宋_GBK" w:cs="方正仿宋_GBK"/>
          <w:bCs/>
          <w:color w:val="000000"/>
          <w:kern w:val="0"/>
          <w:sz w:val="28"/>
          <w:szCs w:val="28"/>
          <w:lang w:val="en-US" w:eastAsia="zh-CN" w:bidi="ar"/>
        </w:rPr>
        <w:t>特此承诺！</w:t>
      </w:r>
    </w:p>
    <w:p w14:paraId="022636C2">
      <w:pPr>
        <w:rPr>
          <w:rFonts w:hint="eastAsia" w:ascii="方正仿宋_GBK" w:hAnsi="方正仿宋_GBK" w:eastAsia="方正仿宋_GBK" w:cs="方正仿宋_GBK"/>
          <w:sz w:val="28"/>
          <w:szCs w:val="28"/>
          <w:lang w:val="en-US" w:eastAsia="zh-CN"/>
        </w:rPr>
      </w:pPr>
    </w:p>
    <w:p w14:paraId="56D651FC">
      <w:pPr>
        <w:pStyle w:val="2"/>
        <w:jc w:val="righ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 】</w:t>
      </w:r>
    </w:p>
    <w:p w14:paraId="20009477">
      <w:pPr>
        <w:pStyle w:val="3"/>
        <w:jc w:val="right"/>
        <w:rPr>
          <w:rFonts w:hint="default" w:ascii="Times New Roman" w:hAnsi="Times New Roman" w:eastAsia="方正小标宋_GBK" w:cs="Times New Roman"/>
          <w:sz w:val="44"/>
          <w:szCs w:val="44"/>
        </w:rPr>
      </w:pPr>
      <w:r>
        <w:rPr>
          <w:rFonts w:hint="eastAsia" w:ascii="方正仿宋_GBK" w:hAnsi="方正仿宋_GBK" w:eastAsia="方正仿宋_GBK" w:cs="方正仿宋_GBK"/>
          <w:sz w:val="28"/>
          <w:szCs w:val="28"/>
          <w:lang w:val="en-US" w:eastAsia="zh-CN"/>
        </w:rPr>
        <w:t>年  月  日</w:t>
      </w:r>
    </w:p>
    <w:p w14:paraId="0E033522">
      <w:pPr>
        <w:spacing w:after="0" w:afterLines="-2147483648"/>
        <w:jc w:val="left"/>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br w:type="page"/>
      </w:r>
    </w:p>
    <w:p w14:paraId="44DAEE1A">
      <w:pPr>
        <w:spacing w:after="0" w:afterLines="0"/>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二、报价函</w:t>
      </w:r>
    </w:p>
    <w:p w14:paraId="7FAF882C">
      <w:pPr>
        <w:keepNext w:val="0"/>
        <w:keepLines w:val="0"/>
        <w:pageBreakBefore w:val="0"/>
        <w:widowControl/>
        <w:kinsoku/>
        <w:wordWrap/>
        <w:overflowPunct/>
        <w:topLinePunct w:val="0"/>
        <w:bidi w:val="0"/>
        <w:snapToGrid/>
        <w:spacing w:after="0" w:line="560" w:lineRule="exac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重庆产业引导股权投资基金有限责任公司：</w:t>
      </w:r>
    </w:p>
    <w:p w14:paraId="2934A6DA">
      <w:pPr>
        <w:keepNext w:val="0"/>
        <w:keepLines w:val="0"/>
        <w:pageBreakBefore w:val="0"/>
        <w:widowControl/>
        <w:kinsoku/>
        <w:wordWrap/>
        <w:overflowPunct/>
        <w:topLinePunct w:val="0"/>
        <w:autoSpaceDE/>
        <w:autoSpaceDN/>
        <w:bidi w:val="0"/>
        <w:adjustRightInd/>
        <w:snapToGrid/>
        <w:spacing w:after="0" w:line="560" w:lineRule="exact"/>
        <w:ind w:left="0" w:leftChars="0" w:right="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1、我方已仔细研究了</w:t>
      </w:r>
      <w:r>
        <w:rPr>
          <w:rFonts w:hint="default" w:ascii="Times New Roman" w:hAnsi="Times New Roman" w:eastAsia="方正仿宋_GBK" w:cs="Times New Roman"/>
          <w:bCs/>
          <w:sz w:val="28"/>
          <w:szCs w:val="28"/>
        </w:rPr>
        <w:t>贵司关于</w:t>
      </w:r>
      <w:r>
        <w:rPr>
          <w:rFonts w:hint="eastAsia" w:ascii="Times New Roman" w:hAnsi="Times New Roman" w:eastAsia="方正仿宋_GBK" w:cs="Times New Roman"/>
          <w:bCs/>
          <w:color w:val="000000"/>
          <w:sz w:val="32"/>
          <w:szCs w:val="32"/>
          <w:highlight w:val="none"/>
          <w:u w:val="single"/>
          <w:lang w:val="en-US" w:eastAsia="zh-CN"/>
        </w:rPr>
        <w:t xml:space="preserve">        </w:t>
      </w:r>
      <w:r>
        <w:rPr>
          <w:rFonts w:hint="eastAsia" w:ascii="Times New Roman" w:hAnsi="Times New Roman" w:eastAsia="方正仿宋_GBK" w:cs="Times New Roman"/>
          <w:bCs/>
          <w:sz w:val="28"/>
          <w:szCs w:val="28"/>
          <w:lang w:val="en-US" w:eastAsia="zh-CN"/>
        </w:rPr>
        <w:t>比选</w:t>
      </w:r>
      <w:r>
        <w:rPr>
          <w:rFonts w:hint="default" w:ascii="Times New Roman" w:hAnsi="Times New Roman" w:eastAsia="方正仿宋_GBK" w:cs="Times New Roman"/>
          <w:bCs/>
          <w:sz w:val="28"/>
          <w:szCs w:val="28"/>
        </w:rPr>
        <w:t>文件</w:t>
      </w:r>
      <w:r>
        <w:rPr>
          <w:rFonts w:hint="default" w:ascii="Times New Roman" w:hAnsi="Times New Roman" w:eastAsia="方正仿宋_GBK" w:cs="Times New Roman"/>
          <w:snapToGrid w:val="0"/>
          <w:kern w:val="0"/>
          <w:sz w:val="28"/>
          <w:szCs w:val="28"/>
        </w:rPr>
        <w:t>的全部内容，愿意以人民币（大写）</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元）的服务总价完成上述</w:t>
      </w:r>
      <w:r>
        <w:rPr>
          <w:rFonts w:hint="default" w:ascii="Times New Roman" w:hAnsi="Times New Roman" w:eastAsia="方正仿宋_GBK" w:cs="Times New Roman"/>
          <w:sz w:val="28"/>
          <w:szCs w:val="28"/>
        </w:rPr>
        <w:t>全部工作内容。</w:t>
      </w:r>
    </w:p>
    <w:p w14:paraId="3718B061">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2、我方承诺在参选文件有效期（九十天）内不修改、撤销、撤回参选文件。</w:t>
      </w:r>
    </w:p>
    <w:p w14:paraId="1A6C0106">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3、如我方中选：</w:t>
      </w:r>
    </w:p>
    <w:p w14:paraId="5DAC1C73">
      <w:pPr>
        <w:keepNext w:val="0"/>
        <w:keepLines w:val="0"/>
        <w:pageBreakBefore w:val="0"/>
        <w:widowControl/>
        <w:kinsoku/>
        <w:wordWrap/>
        <w:overflowPunct/>
        <w:topLinePunct w:val="0"/>
        <w:autoSpaceDE w:val="0"/>
        <w:autoSpaceDN w:val="0"/>
        <w:bidi w:val="0"/>
        <w:adjustRightInd w:val="0"/>
        <w:snapToGrid/>
        <w:spacing w:after="0" w:line="560" w:lineRule="exact"/>
        <w:ind w:right="-8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（1）我方承诺在收到《中选通知书》后，在《中选通知书》规定的期限内与你方签订合同。</w:t>
      </w:r>
    </w:p>
    <w:p w14:paraId="7B257F9D">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（2）我方承诺在合同约定的期限内完成项目。</w:t>
      </w:r>
    </w:p>
    <w:p w14:paraId="0EF11504">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（3）我方按合同约定实施和完成项目。</w:t>
      </w:r>
    </w:p>
    <w:p w14:paraId="6FF09D95">
      <w:pPr>
        <w:keepNext w:val="0"/>
        <w:keepLines w:val="0"/>
        <w:pageBreakBefore w:val="0"/>
        <w:widowControl/>
        <w:kinsoku/>
        <w:wordWrap/>
        <w:overflowPunct/>
        <w:topLinePunct w:val="0"/>
        <w:autoSpaceDE w:val="0"/>
        <w:autoSpaceDN w:val="0"/>
        <w:bidi w:val="0"/>
        <w:adjustRightInd w:val="0"/>
        <w:snapToGrid/>
        <w:spacing w:after="0" w:line="560" w:lineRule="exact"/>
        <w:ind w:right="-9"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4、我方在此声明，所递交的参选文件及有关资料内容完整、真实和准确。同时我方承诺接受</w:t>
      </w:r>
      <w:r>
        <w:rPr>
          <w:rFonts w:hint="eastAsia" w:ascii="Times New Roman" w:hAnsi="Times New Roman" w:eastAsia="方正仿宋_GBK" w:cs="Times New Roman"/>
          <w:snapToGrid w:val="0"/>
          <w:kern w:val="0"/>
          <w:sz w:val="28"/>
          <w:szCs w:val="28"/>
          <w:lang w:val="en-US" w:eastAsia="zh-CN"/>
        </w:rPr>
        <w:t>比选</w:t>
      </w:r>
      <w:r>
        <w:rPr>
          <w:rFonts w:hint="default" w:ascii="Times New Roman" w:hAnsi="Times New Roman" w:eastAsia="方正仿宋_GBK" w:cs="Times New Roman"/>
          <w:snapToGrid w:val="0"/>
          <w:kern w:val="0"/>
          <w:sz w:val="28"/>
          <w:szCs w:val="28"/>
        </w:rPr>
        <w:t>文件及附件、答疑及补遗通知（如有）中所有的内容。</w:t>
      </w:r>
    </w:p>
    <w:p w14:paraId="33977D81">
      <w:pPr>
        <w:keepNext w:val="0"/>
        <w:keepLines w:val="0"/>
        <w:pageBreakBefore w:val="0"/>
        <w:widowControl/>
        <w:tabs>
          <w:tab w:val="left" w:pos="7140"/>
          <w:tab w:val="left" w:pos="7560"/>
          <w:tab w:val="left" w:pos="8300"/>
        </w:tabs>
        <w:kinsoku/>
        <w:wordWrap/>
        <w:overflowPunct/>
        <w:topLinePunct w:val="0"/>
        <w:autoSpaceDE w:val="0"/>
        <w:autoSpaceDN w:val="0"/>
        <w:bidi w:val="0"/>
        <w:adjustRightInd w:val="0"/>
        <w:snapToGrid/>
        <w:spacing w:after="0" w:line="560" w:lineRule="exact"/>
        <w:ind w:right="21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报价人：</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 xml:space="preserve">（单位公章）       </w:t>
      </w:r>
    </w:p>
    <w:p w14:paraId="478AA92B">
      <w:pPr>
        <w:keepNext w:val="0"/>
        <w:keepLines w:val="0"/>
        <w:pageBreakBefore w:val="0"/>
        <w:widowControl/>
        <w:tabs>
          <w:tab w:val="left" w:pos="7140"/>
          <w:tab w:val="left" w:pos="7560"/>
          <w:tab w:val="left" w:pos="8300"/>
        </w:tabs>
        <w:kinsoku/>
        <w:wordWrap/>
        <w:overflowPunct/>
        <w:topLinePunct w:val="0"/>
        <w:autoSpaceDE w:val="0"/>
        <w:autoSpaceDN w:val="0"/>
        <w:bidi w:val="0"/>
        <w:adjustRightInd w:val="0"/>
        <w:snapToGrid/>
        <w:spacing w:after="0" w:line="560" w:lineRule="exact"/>
        <w:ind w:right="21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负责人或其委托代理人：</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（签字或盖章）</w:t>
      </w:r>
    </w:p>
    <w:p w14:paraId="71F902FB">
      <w:pPr>
        <w:keepNext w:val="0"/>
        <w:keepLines w:val="0"/>
        <w:pageBreakBefore w:val="0"/>
        <w:widowControl/>
        <w:tabs>
          <w:tab w:val="left" w:pos="7035"/>
          <w:tab w:val="left" w:pos="7560"/>
          <w:tab w:val="left" w:pos="8300"/>
        </w:tabs>
        <w:kinsoku/>
        <w:wordWrap/>
        <w:overflowPunct/>
        <w:topLinePunct w:val="0"/>
        <w:autoSpaceDE w:val="0"/>
        <w:autoSpaceDN w:val="0"/>
        <w:bidi w:val="0"/>
        <w:adjustRightInd w:val="0"/>
        <w:snapToGrid/>
        <w:spacing w:after="0" w:line="560" w:lineRule="exact"/>
        <w:ind w:right="21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地址：</w:t>
      </w:r>
      <w:r>
        <w:rPr>
          <w:rFonts w:hint="default" w:ascii="Times New Roman" w:hAnsi="Times New Roman" w:eastAsia="方正仿宋_GBK" w:cs="Times New Roman"/>
          <w:snapToGrid w:val="0"/>
          <w:w w:val="200"/>
          <w:kern w:val="0"/>
          <w:sz w:val="28"/>
          <w:szCs w:val="28"/>
          <w:u w:val="single"/>
        </w:rPr>
        <w:t xml:space="preserve">                       </w:t>
      </w:r>
    </w:p>
    <w:p w14:paraId="7E4F0EE6">
      <w:pPr>
        <w:keepNext w:val="0"/>
        <w:keepLines w:val="0"/>
        <w:pageBreakBefore w:val="0"/>
        <w:widowControl/>
        <w:tabs>
          <w:tab w:val="left" w:pos="8300"/>
        </w:tabs>
        <w:kinsoku/>
        <w:wordWrap/>
        <w:overflowPunct/>
        <w:topLinePunct w:val="0"/>
        <w:autoSpaceDE w:val="0"/>
        <w:autoSpaceDN w:val="0"/>
        <w:bidi w:val="0"/>
        <w:adjustRightInd w:val="0"/>
        <w:snapToGrid/>
        <w:spacing w:after="0" w:line="560" w:lineRule="exact"/>
        <w:ind w:right="-20"/>
        <w:jc w:val="left"/>
        <w:textAlignment w:val="auto"/>
        <w:rPr>
          <w:rFonts w:hint="default" w:ascii="Times New Roman" w:hAnsi="Times New Roman" w:eastAsia="方正仿宋_GBK" w:cs="Times New Roman"/>
          <w:snapToGrid w:val="0"/>
          <w:kern w:val="0"/>
          <w:sz w:val="28"/>
          <w:szCs w:val="28"/>
          <w:u w:val="single"/>
        </w:rPr>
      </w:pPr>
      <w:r>
        <w:rPr>
          <w:rFonts w:hint="default" w:ascii="Times New Roman" w:hAnsi="Times New Roman" w:eastAsia="方正仿宋_GBK" w:cs="Times New Roman"/>
          <w:snapToGrid w:val="0"/>
          <w:kern w:val="0"/>
          <w:sz w:val="28"/>
          <w:szCs w:val="28"/>
        </w:rPr>
        <w:t>电话：</w:t>
      </w:r>
      <w:r>
        <w:rPr>
          <w:rFonts w:hint="default" w:ascii="Times New Roman" w:hAnsi="Times New Roman" w:eastAsia="方正仿宋_GBK" w:cs="Times New Roman"/>
          <w:snapToGrid w:val="0"/>
          <w:w w:val="200"/>
          <w:kern w:val="0"/>
          <w:sz w:val="28"/>
          <w:szCs w:val="28"/>
          <w:u w:val="single"/>
        </w:rPr>
        <w:t xml:space="preserve"> </w:t>
      </w:r>
      <w:r>
        <w:rPr>
          <w:rFonts w:hint="default" w:ascii="Times New Roman" w:hAnsi="Times New Roman" w:eastAsia="方正仿宋_GBK" w:cs="Times New Roman"/>
          <w:snapToGrid w:val="0"/>
          <w:kern w:val="0"/>
          <w:sz w:val="28"/>
          <w:szCs w:val="28"/>
          <w:u w:val="single"/>
        </w:rPr>
        <w:t xml:space="preserve">　　　　　　　     </w:t>
      </w:r>
    </w:p>
    <w:p w14:paraId="11E29929">
      <w:pPr>
        <w:keepNext w:val="0"/>
        <w:keepLines w:val="0"/>
        <w:pageBreakBefore w:val="0"/>
        <w:widowControl/>
        <w:tabs>
          <w:tab w:val="left" w:pos="8300"/>
        </w:tabs>
        <w:kinsoku/>
        <w:wordWrap/>
        <w:overflowPunct/>
        <w:topLinePunct w:val="0"/>
        <w:autoSpaceDE w:val="0"/>
        <w:autoSpaceDN w:val="0"/>
        <w:bidi w:val="0"/>
        <w:adjustRightInd w:val="0"/>
        <w:snapToGrid/>
        <w:spacing w:after="0" w:line="560" w:lineRule="exact"/>
        <w:ind w:right="-20"/>
        <w:jc w:val="left"/>
        <w:textAlignment w:val="auto"/>
        <w:rPr>
          <w:rFonts w:hint="default" w:ascii="Times New Roman" w:hAnsi="Times New Roman" w:cs="Times New Roman"/>
        </w:rPr>
      </w:pPr>
      <w:r>
        <w:rPr>
          <w:rFonts w:hint="default" w:ascii="Times New Roman" w:hAnsi="Times New Roman" w:eastAsia="方正仿宋_GBK" w:cs="Times New Roman"/>
          <w:snapToGrid w:val="0"/>
          <w:kern w:val="0"/>
          <w:sz w:val="28"/>
          <w:szCs w:val="28"/>
          <w:u w:val="single"/>
        </w:rPr>
        <w:t xml:space="preserve">           </w:t>
      </w:r>
    </w:p>
    <w:p w14:paraId="479A22C2">
      <w:pPr>
        <w:keepNext w:val="0"/>
        <w:keepLines w:val="0"/>
        <w:pageBreakBefore w:val="0"/>
        <w:widowControl/>
        <w:kinsoku/>
        <w:wordWrap/>
        <w:overflowPunct/>
        <w:topLinePunct w:val="0"/>
        <w:autoSpaceDE/>
        <w:autoSpaceDN/>
        <w:bidi w:val="0"/>
        <w:spacing w:before="0" w:after="0" w:line="520" w:lineRule="exact"/>
        <w:jc w:val="center"/>
        <w:textAlignment w:val="auto"/>
        <w:rPr>
          <w:rFonts w:hint="eastAsia" w:ascii="方正仿宋_GBK" w:hAnsi="方正仿宋_GBK" w:eastAsia="方正仿宋_GBK" w:cs="方正仿宋_GBK"/>
          <w:color w:val="auto"/>
          <w:sz w:val="44"/>
          <w:szCs w:val="44"/>
          <w:lang w:val="en-US" w:eastAsia="zh-CN"/>
        </w:rPr>
        <w:sectPr>
          <w:footerReference r:id="rId5" w:type="default"/>
          <w:pgSz w:w="11906" w:h="16838"/>
          <w:pgMar w:top="1440" w:right="1417" w:bottom="1440" w:left="1701" w:header="720" w:footer="720" w:gutter="0"/>
          <w:cols w:space="720" w:num="1"/>
          <w:docGrid w:linePitch="360" w:charSpace="0"/>
        </w:sectPr>
      </w:pPr>
      <w:r>
        <w:rPr>
          <w:rFonts w:hint="default" w:ascii="Times New Roman" w:hAnsi="Times New Roman" w:eastAsia="方正仿宋_GBK" w:cs="Times New Roman"/>
          <w:b w:val="0"/>
          <w:bCs/>
          <w:snapToGrid w:val="0"/>
          <w:kern w:val="0"/>
          <w:sz w:val="28"/>
          <w:szCs w:val="28"/>
          <w:u w:val="single"/>
        </w:rPr>
        <w:t xml:space="preserve">        </w:t>
      </w:r>
      <w:r>
        <w:rPr>
          <w:rFonts w:hint="default" w:ascii="Times New Roman" w:hAnsi="Times New Roman" w:eastAsia="方正仿宋_GBK" w:cs="Times New Roman"/>
          <w:b w:val="0"/>
          <w:bCs/>
          <w:snapToGrid w:val="0"/>
          <w:kern w:val="0"/>
          <w:sz w:val="28"/>
          <w:szCs w:val="28"/>
        </w:rPr>
        <w:t>年</w:t>
      </w:r>
      <w:r>
        <w:rPr>
          <w:rFonts w:hint="default" w:ascii="Times New Roman" w:hAnsi="Times New Roman" w:eastAsia="方正仿宋_GBK" w:cs="Times New Roman"/>
          <w:b w:val="0"/>
          <w:bCs/>
          <w:snapToGrid w:val="0"/>
          <w:w w:val="200"/>
          <w:kern w:val="0"/>
          <w:sz w:val="28"/>
          <w:szCs w:val="28"/>
          <w:u w:val="single"/>
        </w:rPr>
        <w:t xml:space="preserve">  </w:t>
      </w:r>
      <w:r>
        <w:rPr>
          <w:rFonts w:hint="eastAsia" w:ascii="Times New Roman" w:hAnsi="Times New Roman" w:eastAsia="方正仿宋_GBK" w:cs="Times New Roman"/>
          <w:b w:val="0"/>
          <w:bCs/>
          <w:snapToGrid w:val="0"/>
          <w:w w:val="200"/>
          <w:kern w:val="0"/>
          <w:sz w:val="28"/>
          <w:szCs w:val="28"/>
          <w:u w:val="single"/>
          <w:lang w:val="en-US" w:eastAsia="zh-CN"/>
        </w:rPr>
        <w:t xml:space="preserve"> </w:t>
      </w:r>
      <w:r>
        <w:rPr>
          <w:rFonts w:hint="default" w:ascii="Times New Roman" w:hAnsi="Times New Roman" w:eastAsia="方正仿宋_GBK" w:cs="Times New Roman"/>
          <w:b w:val="0"/>
          <w:bCs/>
          <w:snapToGrid w:val="0"/>
          <w:kern w:val="0"/>
          <w:sz w:val="28"/>
          <w:szCs w:val="28"/>
        </w:rPr>
        <w:t>月</w:t>
      </w:r>
      <w:r>
        <w:rPr>
          <w:rFonts w:hint="default" w:ascii="Times New Roman" w:hAnsi="Times New Roman" w:eastAsia="方正仿宋_GBK" w:cs="Times New Roman"/>
          <w:b w:val="0"/>
          <w:bCs/>
          <w:snapToGrid w:val="0"/>
          <w:w w:val="200"/>
          <w:kern w:val="0"/>
          <w:sz w:val="28"/>
          <w:szCs w:val="28"/>
          <w:u w:val="single"/>
        </w:rPr>
        <w:t xml:space="preserve"> </w:t>
      </w:r>
      <w:r>
        <w:rPr>
          <w:rFonts w:hint="eastAsia" w:ascii="Times New Roman" w:hAnsi="Times New Roman" w:eastAsia="方正仿宋_GBK" w:cs="Times New Roman"/>
          <w:b w:val="0"/>
          <w:bCs/>
          <w:snapToGrid w:val="0"/>
          <w:w w:val="200"/>
          <w:kern w:val="0"/>
          <w:sz w:val="28"/>
          <w:szCs w:val="28"/>
          <w:u w:val="single"/>
          <w:lang w:val="en-US" w:eastAsia="zh-CN"/>
        </w:rPr>
        <w:t xml:space="preserve"> </w:t>
      </w:r>
      <w:r>
        <w:rPr>
          <w:rFonts w:hint="default" w:ascii="Times New Roman" w:hAnsi="Times New Roman" w:eastAsia="方正仿宋_GBK" w:cs="Times New Roman"/>
          <w:b w:val="0"/>
          <w:bCs/>
          <w:snapToGrid w:val="0"/>
          <w:kern w:val="0"/>
          <w:sz w:val="28"/>
          <w:szCs w:val="28"/>
        </w:rPr>
        <w:t>日</w:t>
      </w:r>
    </w:p>
    <w:p w14:paraId="346F0069">
      <w:pPr>
        <w:spacing w:after="0" w:afterLines="0"/>
        <w:jc w:val="center"/>
        <w:rPr>
          <w:rFonts w:hint="eastAsia" w:ascii="Times New Roman" w:hAnsi="Times New Roman" w:eastAsia="方正小标宋_GBK" w:cs="Times New Roman"/>
          <w:sz w:val="44"/>
          <w:szCs w:val="44"/>
        </w:rPr>
      </w:pPr>
      <w:r>
        <w:rPr>
          <w:rFonts w:hint="eastAsia" w:ascii="Times New Roman" w:hAnsi="Times New Roman" w:eastAsia="方正小标宋_GBK" w:cs="Times New Roman"/>
          <w:sz w:val="44"/>
          <w:szCs w:val="44"/>
          <w:lang w:val="en-US" w:eastAsia="zh-CN"/>
        </w:rPr>
        <w:t>三、</w:t>
      </w:r>
      <w:r>
        <w:rPr>
          <w:rFonts w:hint="eastAsia" w:ascii="Times New Roman" w:hAnsi="Times New Roman" w:eastAsia="方正小标宋_GBK" w:cs="Times New Roman"/>
          <w:sz w:val="44"/>
          <w:szCs w:val="44"/>
        </w:rPr>
        <w:t>保密函</w:t>
      </w:r>
    </w:p>
    <w:p w14:paraId="04EE9BDE">
      <w:pPr>
        <w:rPr>
          <w:rFonts w:eastAsia="方正仿宋_GBK"/>
          <w:sz w:val="28"/>
          <w:szCs w:val="28"/>
        </w:rPr>
      </w:pPr>
      <w:bookmarkStart w:id="0" w:name="OLE_LINK5"/>
      <w:r>
        <w:rPr>
          <w:rFonts w:hint="eastAsia" w:eastAsia="方正仿宋_GBK"/>
          <w:snapToGrid w:val="0"/>
          <w:kern w:val="0"/>
          <w:sz w:val="28"/>
          <w:szCs w:val="28"/>
        </w:rPr>
        <w:t>重庆产业引导股权投资基金有限责任公司</w:t>
      </w:r>
      <w:r>
        <w:rPr>
          <w:rFonts w:eastAsia="方正仿宋_GBK"/>
          <w:sz w:val="28"/>
          <w:szCs w:val="28"/>
        </w:rPr>
        <w:t>：</w:t>
      </w:r>
    </w:p>
    <w:p w14:paraId="4E9AF3F0">
      <w:pPr>
        <w:widowControl/>
        <w:spacing w:line="600" w:lineRule="exact"/>
        <w:ind w:firstLine="560" w:firstLineChars="200"/>
        <w:rPr>
          <w:rFonts w:eastAsia="方正仿宋_GBK"/>
          <w:sz w:val="28"/>
          <w:szCs w:val="28"/>
        </w:rPr>
      </w:pPr>
      <w:r>
        <w:rPr>
          <w:rFonts w:eastAsia="方正仿宋_GBK"/>
          <w:sz w:val="28"/>
          <w:szCs w:val="28"/>
        </w:rPr>
        <w:t>兹有我方参加</w:t>
      </w:r>
      <w:r>
        <w:rPr>
          <w:rFonts w:hint="eastAsia" w:ascii="Times New Roman" w:hAnsi="Times New Roman" w:eastAsia="方正仿宋_GBK" w:cs="Times New Roman"/>
          <w:bCs/>
          <w:color w:val="000000"/>
          <w:sz w:val="32"/>
          <w:szCs w:val="32"/>
          <w:highlight w:val="none"/>
          <w:u w:val="single"/>
          <w:lang w:val="en-US" w:eastAsia="zh-CN"/>
        </w:rPr>
        <w:t xml:space="preserve"> </w:t>
      </w:r>
      <w:r>
        <w:rPr>
          <w:rFonts w:hint="eastAsia" w:ascii="Times New Roman" w:hAnsi="Times New Roman" w:eastAsia="方正仿宋_GBK" w:cs="Times New Roman"/>
          <w:bCs/>
          <w:color w:val="000000"/>
          <w:sz w:val="28"/>
          <w:szCs w:val="28"/>
          <w:highlight w:val="none"/>
          <w:u w:val="single"/>
          <w:lang w:val="en-US" w:eastAsia="zh-CN"/>
        </w:rPr>
        <w:t xml:space="preserve">                                </w:t>
      </w:r>
      <w:bookmarkStart w:id="1" w:name="_GoBack"/>
      <w:bookmarkEnd w:id="1"/>
      <w:r>
        <w:rPr>
          <w:rFonts w:hint="eastAsia" w:ascii="Times New Roman" w:hAnsi="Times New Roman" w:eastAsia="方正仿宋_GBK" w:cs="Times New Roman"/>
          <w:bCs/>
          <w:color w:val="000000"/>
          <w:sz w:val="28"/>
          <w:szCs w:val="28"/>
          <w:highlight w:val="none"/>
          <w:u w:val="single"/>
          <w:lang w:val="en-US" w:eastAsia="zh-CN"/>
        </w:rPr>
        <w:t xml:space="preserve">  </w:t>
      </w:r>
      <w:r>
        <w:rPr>
          <w:rFonts w:hint="eastAsia" w:eastAsia="方正仿宋_GBK"/>
          <w:sz w:val="28"/>
          <w:szCs w:val="28"/>
          <w:lang w:eastAsia="zh-CN"/>
        </w:rPr>
        <w:t>比选</w:t>
      </w:r>
      <w:r>
        <w:rPr>
          <w:rFonts w:eastAsia="方正仿宋_GBK"/>
          <w:sz w:val="28"/>
          <w:szCs w:val="28"/>
        </w:rPr>
        <w:t>事宜，我方特向贵公司承诺，就我方参加贵公司本次项目</w:t>
      </w:r>
      <w:r>
        <w:rPr>
          <w:rFonts w:hint="eastAsia" w:eastAsia="方正仿宋_GBK"/>
          <w:sz w:val="28"/>
          <w:szCs w:val="28"/>
        </w:rPr>
        <w:t>询价</w:t>
      </w:r>
      <w:r>
        <w:rPr>
          <w:rFonts w:eastAsia="方正仿宋_GBK"/>
          <w:sz w:val="28"/>
          <w:szCs w:val="28"/>
        </w:rPr>
        <w:t>过程中，接收到的与贵公司及项目相关的所有信息（包括但不限于贵公司通过电子邮件、电话沟通、比选程序等形式向我方披露的信息）均予以保密。</w:t>
      </w:r>
    </w:p>
    <w:p w14:paraId="386D5A94">
      <w:pPr>
        <w:ind w:firstLine="560" w:firstLineChars="200"/>
        <w:rPr>
          <w:rFonts w:eastAsia="方正仿宋_GBK"/>
          <w:sz w:val="28"/>
          <w:szCs w:val="28"/>
        </w:rPr>
      </w:pPr>
      <w:r>
        <w:rPr>
          <w:rFonts w:eastAsia="方正仿宋_GBK"/>
          <w:sz w:val="28"/>
          <w:szCs w:val="28"/>
        </w:rPr>
        <w:t>一、我方承诺未经贵公司书面同意，不得将与贵公司及项目相关的信息泄露给任何第三方（法律法规规定应披露的除外）。</w:t>
      </w:r>
    </w:p>
    <w:p w14:paraId="19B557E1">
      <w:pPr>
        <w:ind w:firstLine="560" w:firstLineChars="200"/>
        <w:rPr>
          <w:rFonts w:eastAsia="方正仿宋_GBK"/>
          <w:sz w:val="28"/>
          <w:szCs w:val="28"/>
        </w:rPr>
      </w:pPr>
      <w:r>
        <w:rPr>
          <w:rFonts w:eastAsia="方正仿宋_GBK"/>
          <w:sz w:val="28"/>
          <w:szCs w:val="28"/>
        </w:rPr>
        <w:t>二、我方承诺不得将与贵公司及项目有关的信息泄露给我方没必要知晓该信息的工作人员。</w:t>
      </w:r>
    </w:p>
    <w:p w14:paraId="310125B2">
      <w:pPr>
        <w:ind w:firstLine="560" w:firstLineChars="200"/>
        <w:rPr>
          <w:rFonts w:eastAsia="方正仿宋_GBK"/>
          <w:sz w:val="28"/>
          <w:szCs w:val="28"/>
        </w:rPr>
      </w:pPr>
      <w:r>
        <w:rPr>
          <w:rFonts w:eastAsia="方正仿宋_GBK"/>
          <w:sz w:val="28"/>
          <w:szCs w:val="28"/>
        </w:rPr>
        <w:t>三、</w:t>
      </w:r>
      <w:r>
        <w:rPr>
          <w:rFonts w:hint="default" w:ascii="宋体" w:hAnsi="宋体" w:eastAsia="方正仿宋_GBK" w:cstheme="minorBidi"/>
          <w:bCs w:val="0"/>
          <w:sz w:val="28"/>
          <w:szCs w:val="28"/>
          <w:lang w:val="en-US" w:eastAsia="zh-CN" w:bidi="ar"/>
        </w:rPr>
        <w:t>我方承诺在执业过程中应秉承保密性原则，严格保守在服务过程中获知的与本服务有关的所有商业秘密、技术秘密和其他秘密。除法律另有规定者外，未经公司同意，不得将有关秘密信息泄露给第三者。</w:t>
      </w:r>
    </w:p>
    <w:p w14:paraId="52794F87">
      <w:pPr>
        <w:ind w:firstLine="560" w:firstLineChars="200"/>
        <w:rPr>
          <w:rFonts w:eastAsia="方正仿宋_GBK"/>
          <w:sz w:val="28"/>
          <w:szCs w:val="28"/>
        </w:rPr>
      </w:pPr>
      <w:r>
        <w:rPr>
          <w:rFonts w:hint="default" w:eastAsia="方正仿宋_GBK"/>
          <w:sz w:val="28"/>
          <w:szCs w:val="28"/>
          <w:lang w:val="en-US" w:eastAsia="zh-CN"/>
        </w:rPr>
        <w:t>四、</w:t>
      </w:r>
      <w:r>
        <w:rPr>
          <w:rFonts w:eastAsia="方正仿宋_GBK"/>
          <w:sz w:val="28"/>
          <w:szCs w:val="28"/>
        </w:rPr>
        <w:t>我方承诺确保在工作中接触贵公司及项目相关信息的工作人员知晓本函的内容，并承担我方在本函中应承担的相同的保密责任。</w:t>
      </w:r>
    </w:p>
    <w:p w14:paraId="54FD228D">
      <w:pPr>
        <w:ind w:firstLine="560" w:firstLineChars="200"/>
        <w:rPr>
          <w:rFonts w:hint="default" w:eastAsia="方正仿宋_GBK"/>
          <w:sz w:val="28"/>
          <w:szCs w:val="28"/>
          <w:lang w:val="en-US" w:eastAsia="zh-CN"/>
        </w:rPr>
      </w:pPr>
    </w:p>
    <w:p w14:paraId="3E3D08FC">
      <w:pPr>
        <w:ind w:firstLine="560" w:firstLineChars="200"/>
        <w:rPr>
          <w:rFonts w:eastAsia="方正仿宋_GBK"/>
          <w:sz w:val="28"/>
          <w:szCs w:val="28"/>
        </w:rPr>
      </w:pPr>
    </w:p>
    <w:p w14:paraId="5A515628">
      <w:pPr>
        <w:rPr>
          <w:rFonts w:eastAsia="方正仿宋_GBK"/>
          <w:sz w:val="28"/>
          <w:szCs w:val="28"/>
        </w:rPr>
      </w:pPr>
    </w:p>
    <w:p w14:paraId="6D24B976">
      <w:pPr>
        <w:rPr>
          <w:rFonts w:eastAsia="方正仿宋_GBK"/>
          <w:sz w:val="28"/>
          <w:szCs w:val="28"/>
        </w:rPr>
      </w:pPr>
      <w:r>
        <w:rPr>
          <w:rFonts w:eastAsia="方正仿宋_GBK"/>
          <w:sz w:val="28"/>
          <w:szCs w:val="28"/>
        </w:rPr>
        <w:t xml:space="preserve">                              承诺人（单位公章）：</w:t>
      </w:r>
    </w:p>
    <w:p w14:paraId="0A79D95E">
      <w:pPr>
        <w:rPr>
          <w:rFonts w:eastAsia="方正仿宋_GBK"/>
          <w:sz w:val="28"/>
          <w:szCs w:val="28"/>
        </w:rPr>
      </w:pPr>
      <w:r>
        <w:rPr>
          <w:rFonts w:eastAsia="方正仿宋_GBK"/>
          <w:sz w:val="28"/>
          <w:szCs w:val="28"/>
        </w:rPr>
        <w:t xml:space="preserve">                              负责人（委托代理人）：</w:t>
      </w:r>
    </w:p>
    <w:p w14:paraId="29E26ED0">
      <w:pPr>
        <w:rPr>
          <w:rFonts w:eastAsia="方正仿宋_GBK"/>
          <w:sz w:val="28"/>
          <w:szCs w:val="28"/>
        </w:rPr>
      </w:pPr>
      <w:r>
        <w:rPr>
          <w:rFonts w:eastAsia="方正仿宋_GBK"/>
          <w:sz w:val="28"/>
          <w:szCs w:val="28"/>
        </w:rPr>
        <w:t xml:space="preserve">                              日期：</w:t>
      </w:r>
    </w:p>
    <w:bookmarkEnd w:id="0"/>
    <w:p w14:paraId="696829EE">
      <w:pPr>
        <w:spacing w:after="0" w:afterLines="0"/>
        <w:ind w:firstLine="3080" w:firstLineChars="700"/>
        <w:jc w:val="both"/>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四、业绩文件</w:t>
      </w:r>
    </w:p>
    <w:p w14:paraId="773813A3">
      <w:pPr>
        <w:spacing w:after="0" w:afterLines="0"/>
        <w:jc w:val="center"/>
        <w:rPr>
          <w:rFonts w:hint="eastAsia" w:ascii="Times New Roman" w:hAnsi="Times New Roman" w:eastAsia="方正小标宋_GBK" w:cs="Times New Roman"/>
          <w:sz w:val="44"/>
          <w:szCs w:val="44"/>
          <w:lang w:val="en-US" w:eastAsia="zh-CN"/>
        </w:rPr>
        <w:sectPr>
          <w:pgSz w:w="11906" w:h="16838"/>
          <w:pgMar w:top="1440" w:right="1417" w:bottom="1440" w:left="1701" w:header="720" w:footer="720" w:gutter="0"/>
          <w:cols w:space="720" w:num="1"/>
          <w:docGrid w:linePitch="360" w:charSpace="0"/>
        </w:sectPr>
      </w:pPr>
    </w:p>
    <w:p w14:paraId="38A76216">
      <w:pPr>
        <w:spacing w:after="0" w:afterLines="0"/>
        <w:jc w:val="center"/>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五、服务方案</w:t>
      </w:r>
    </w:p>
    <w:sectPr>
      <w:pgSz w:w="11906" w:h="16838"/>
      <w:pgMar w:top="1440" w:right="1417" w:bottom="1440"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embedRegular r:id="rId1" w:fontKey="{F3AFBB49-05F3-45A6-B3CF-3BE1838D3E4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embedRegular r:id="rId2" w:fontKey="{6198E679-FD08-464D-9225-98D6B8EE839D}"/>
  </w:font>
  <w:font w:name="方正黑体_GBK">
    <w:panose1 w:val="03000509000000000000"/>
    <w:charset w:val="86"/>
    <w:family w:val="script"/>
    <w:pitch w:val="default"/>
    <w:sig w:usb0="00000001" w:usb1="080E0000" w:usb2="00000000" w:usb3="00000000" w:csb0="00040000" w:csb1="00000000"/>
    <w:embedRegular r:id="rId3" w:fontKey="{2ACF0186-4B35-4604-B437-BC941EA09C7F}"/>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PSEMBED16">
    <w:panose1 w:val="02010609030101010101"/>
    <w:charset w:val="86"/>
    <w:family w:val="auto"/>
    <w:pitch w:val="default"/>
    <w:sig w:usb0="00000001"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4174C">
    <w:pPr>
      <w:pStyle w:val="26"/>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92CDA">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292CDA">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AC7E1"/>
    <w:multiLevelType w:val="singleLevel"/>
    <w:tmpl w:val="86AAC7E1"/>
    <w:lvl w:ilvl="0" w:tentative="0">
      <w:start w:val="1"/>
      <w:numFmt w:val="decimal"/>
      <w:suff w:val="space"/>
      <w:lvlText w:val="%1."/>
      <w:lvlJc w:val="left"/>
    </w:lvl>
  </w:abstractNum>
  <w:abstractNum w:abstractNumId="1">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5"/>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6"/>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abstractNum w:abstractNumId="7">
    <w:nsid w:val="34B15DAF"/>
    <w:multiLevelType w:val="singleLevel"/>
    <w:tmpl w:val="34B15DAF"/>
    <w:lvl w:ilvl="0" w:tentative="0">
      <w:start w:val="1"/>
      <w:numFmt w:val="bullet"/>
      <w:pStyle w:val="25"/>
      <w:lvlText w:val=""/>
      <w:lvlJc w:val="left"/>
      <w:pPr>
        <w:tabs>
          <w:tab w:val="left" w:pos="2040"/>
        </w:tabs>
        <w:ind w:left="2040" w:hanging="360"/>
      </w:pPr>
      <w:rPr>
        <w:rFonts w:hint="default" w:ascii="Wingdings" w:hAnsi="Wingdings"/>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A1560"/>
    <w:rsid w:val="00AA1D8D"/>
    <w:rsid w:val="00B47730"/>
    <w:rsid w:val="00CB0664"/>
    <w:rsid w:val="00FC693F"/>
    <w:rsid w:val="011C06CC"/>
    <w:rsid w:val="083C718D"/>
    <w:rsid w:val="0BDF7179"/>
    <w:rsid w:val="0C1503FE"/>
    <w:rsid w:val="0CE4147F"/>
    <w:rsid w:val="0F0A531C"/>
    <w:rsid w:val="0FC66414"/>
    <w:rsid w:val="106E78D2"/>
    <w:rsid w:val="11B551FB"/>
    <w:rsid w:val="11FA012C"/>
    <w:rsid w:val="15195299"/>
    <w:rsid w:val="15875F52"/>
    <w:rsid w:val="178A4C70"/>
    <w:rsid w:val="19C32223"/>
    <w:rsid w:val="1AAF2DD5"/>
    <w:rsid w:val="1E845163"/>
    <w:rsid w:val="1EEC4CB5"/>
    <w:rsid w:val="21D95D87"/>
    <w:rsid w:val="264A699D"/>
    <w:rsid w:val="29EE6AEF"/>
    <w:rsid w:val="2C1B0778"/>
    <w:rsid w:val="2E374D6F"/>
    <w:rsid w:val="2E460399"/>
    <w:rsid w:val="31B840ED"/>
    <w:rsid w:val="31D9592F"/>
    <w:rsid w:val="344A0751"/>
    <w:rsid w:val="348010C4"/>
    <w:rsid w:val="34BF0E0C"/>
    <w:rsid w:val="34FB7F31"/>
    <w:rsid w:val="366B28CE"/>
    <w:rsid w:val="36BC3096"/>
    <w:rsid w:val="393C4AF2"/>
    <w:rsid w:val="3A4964B0"/>
    <w:rsid w:val="3C1F3B20"/>
    <w:rsid w:val="41425456"/>
    <w:rsid w:val="43D151DF"/>
    <w:rsid w:val="44125757"/>
    <w:rsid w:val="45620173"/>
    <w:rsid w:val="45A7159D"/>
    <w:rsid w:val="45E01398"/>
    <w:rsid w:val="46590483"/>
    <w:rsid w:val="46A77E47"/>
    <w:rsid w:val="49F91789"/>
    <w:rsid w:val="4B851705"/>
    <w:rsid w:val="4C4A0E1D"/>
    <w:rsid w:val="4C7958ED"/>
    <w:rsid w:val="4EED4F63"/>
    <w:rsid w:val="4EF40835"/>
    <w:rsid w:val="4FF54F0B"/>
    <w:rsid w:val="50A24373"/>
    <w:rsid w:val="519D0146"/>
    <w:rsid w:val="54212D6B"/>
    <w:rsid w:val="562B1A9E"/>
    <w:rsid w:val="59EE0737"/>
    <w:rsid w:val="5A541C17"/>
    <w:rsid w:val="5AFC15C5"/>
    <w:rsid w:val="5BD043CD"/>
    <w:rsid w:val="60634D0C"/>
    <w:rsid w:val="63602222"/>
    <w:rsid w:val="64080CA9"/>
    <w:rsid w:val="6AF56A4F"/>
    <w:rsid w:val="6B0F250F"/>
    <w:rsid w:val="6CA56F04"/>
    <w:rsid w:val="6EBD7464"/>
    <w:rsid w:val="6EE152D0"/>
    <w:rsid w:val="70787AE6"/>
    <w:rsid w:val="71577D1C"/>
    <w:rsid w:val="716270F2"/>
    <w:rsid w:val="71FB308C"/>
    <w:rsid w:val="73FD3224"/>
    <w:rsid w:val="74055B35"/>
    <w:rsid w:val="74164B52"/>
    <w:rsid w:val="751428C3"/>
    <w:rsid w:val="78CA20AC"/>
    <w:rsid w:val="7B9F3FA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qFormat="1"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宋体" w:hAnsi="宋体" w:eastAsia="宋体" w:cstheme="minorBidi"/>
      <w:sz w:val="24"/>
      <w:szCs w:val="22"/>
      <w:lang w:val="en-US" w:eastAsia="en-US" w:bidi="ar-SA"/>
    </w:rPr>
  </w:style>
  <w:style w:type="paragraph" w:styleId="5">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6">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7">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8">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9">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10">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1">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2">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3">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5">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47"/>
    <w:unhideWhenUsed/>
    <w:qFormat/>
    <w:uiPriority w:val="99"/>
    <w:pPr>
      <w:spacing w:after="120"/>
    </w:pPr>
  </w:style>
  <w:style w:type="paragraph" w:styleId="3">
    <w:name w:val="toc 5"/>
    <w:basedOn w:val="1"/>
    <w:next w:val="1"/>
    <w:qFormat/>
    <w:uiPriority w:val="0"/>
    <w:pPr>
      <w:ind w:left="1680" w:leftChars="800"/>
    </w:pPr>
    <w:rPr>
      <w:rFonts w:ascii="Calibri" w:hAnsi="Calibri"/>
    </w:rPr>
  </w:style>
  <w:style w:type="paragraph" w:styleId="4">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4">
    <w:name w:val="List 3"/>
    <w:basedOn w:val="1"/>
    <w:unhideWhenUsed/>
    <w:qFormat/>
    <w:uiPriority w:val="99"/>
    <w:pPr>
      <w:ind w:left="1080" w:hanging="360"/>
      <w:contextualSpacing/>
    </w:pPr>
  </w:style>
  <w:style w:type="paragraph" w:styleId="15">
    <w:name w:val="List Number 2"/>
    <w:basedOn w:val="1"/>
    <w:unhideWhenUsed/>
    <w:qFormat/>
    <w:uiPriority w:val="99"/>
    <w:pPr>
      <w:numPr>
        <w:ilvl w:val="0"/>
        <w:numId w:val="1"/>
      </w:numPr>
      <w:contextualSpacing/>
    </w:pPr>
  </w:style>
  <w:style w:type="paragraph" w:styleId="16">
    <w:name w:val="List Number"/>
    <w:basedOn w:val="1"/>
    <w:unhideWhenUsed/>
    <w:qFormat/>
    <w:uiPriority w:val="99"/>
    <w:pPr>
      <w:numPr>
        <w:ilvl w:val="0"/>
        <w:numId w:val="2"/>
      </w:numPr>
      <w:contextualSpacing/>
    </w:p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Bullet"/>
    <w:basedOn w:val="1"/>
    <w:unhideWhenUsed/>
    <w:qFormat/>
    <w:uiPriority w:val="99"/>
    <w:pPr>
      <w:numPr>
        <w:ilvl w:val="0"/>
        <w:numId w:val="3"/>
      </w:numPr>
      <w:contextualSpacing/>
    </w:pPr>
  </w:style>
  <w:style w:type="paragraph" w:styleId="19">
    <w:name w:val="Body Text 3"/>
    <w:basedOn w:val="1"/>
    <w:link w:val="149"/>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List Bullet 5"/>
    <w:basedOn w:val="1"/>
    <w:semiHidden/>
    <w:unhideWhenUsed/>
    <w:qFormat/>
    <w:uiPriority w:val="99"/>
    <w:pPr>
      <w:numPr>
        <w:ilvl w:val="0"/>
        <w:numId w:val="7"/>
      </w:numPr>
    </w:pPr>
  </w:style>
  <w:style w:type="paragraph" w:styleId="26">
    <w:name w:val="footer"/>
    <w:basedOn w:val="1"/>
    <w:link w:val="139"/>
    <w:unhideWhenUsed/>
    <w:qFormat/>
    <w:uiPriority w:val="99"/>
    <w:pPr>
      <w:tabs>
        <w:tab w:val="center" w:pos="4680"/>
        <w:tab w:val="right" w:pos="9360"/>
      </w:tabs>
      <w:spacing w:after="0" w:line="240" w:lineRule="auto"/>
    </w:pPr>
  </w:style>
  <w:style w:type="paragraph" w:styleId="27">
    <w:name w:val="header"/>
    <w:basedOn w:val="1"/>
    <w:link w:val="138"/>
    <w:unhideWhenUsed/>
    <w:qFormat/>
    <w:uiPriority w:val="99"/>
    <w:pPr>
      <w:tabs>
        <w:tab w:val="center" w:pos="4680"/>
        <w:tab w:val="right" w:pos="9360"/>
      </w:tabs>
      <w:spacing w:after="0" w:line="240" w:lineRule="auto"/>
    </w:pPr>
  </w:style>
  <w:style w:type="paragraph" w:styleId="28">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Body Text 2"/>
    <w:basedOn w:val="1"/>
    <w:link w:val="148"/>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33">
    <w:name w:val="List Continue 3"/>
    <w:basedOn w:val="1"/>
    <w:unhideWhenUsed/>
    <w:qFormat/>
    <w:uiPriority w:val="99"/>
    <w:pPr>
      <w:spacing w:after="120"/>
      <w:ind w:left="1080"/>
      <w:contextualSpacing/>
    </w:pPr>
  </w:style>
  <w:style w:type="paragraph" w:styleId="34">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6">
    <w:name w:val="Table Grid"/>
    <w:basedOn w:val="3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35"/>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35"/>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35"/>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35"/>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35"/>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35"/>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35"/>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35"/>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35"/>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35"/>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35"/>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35"/>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35"/>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35"/>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35"/>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35"/>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6">
    <w:name w:val="Strong"/>
    <w:basedOn w:val="135"/>
    <w:qFormat/>
    <w:uiPriority w:val="22"/>
    <w:rPr>
      <w:b/>
      <w:bCs/>
    </w:rPr>
  </w:style>
  <w:style w:type="character" w:styleId="137">
    <w:name w:val="Emphasis"/>
    <w:basedOn w:val="135"/>
    <w:qFormat/>
    <w:uiPriority w:val="20"/>
    <w:rPr>
      <w:i/>
      <w:iCs/>
    </w:rPr>
  </w:style>
  <w:style w:type="character" w:customStyle="1" w:styleId="138">
    <w:name w:val="Header Char"/>
    <w:basedOn w:val="135"/>
    <w:link w:val="27"/>
    <w:qFormat/>
    <w:uiPriority w:val="99"/>
  </w:style>
  <w:style w:type="character" w:customStyle="1" w:styleId="139">
    <w:name w:val="Footer Char"/>
    <w:basedOn w:val="135"/>
    <w:link w:val="26"/>
    <w:qFormat/>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Heading 1 Char"/>
    <w:basedOn w:val="135"/>
    <w:link w:val="5"/>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Heading 2 Char"/>
    <w:basedOn w:val="135"/>
    <w:link w:val="6"/>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Heading 3 Char"/>
    <w:basedOn w:val="135"/>
    <w:link w:val="7"/>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Title Char"/>
    <w:basedOn w:val="135"/>
    <w:link w:val="3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Subtitle Char"/>
    <w:basedOn w:val="135"/>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Body Text Char"/>
    <w:basedOn w:val="135"/>
    <w:link w:val="2"/>
    <w:qFormat/>
    <w:uiPriority w:val="99"/>
  </w:style>
  <w:style w:type="character" w:customStyle="1" w:styleId="148">
    <w:name w:val="Body Text 2 Char"/>
    <w:basedOn w:val="135"/>
    <w:link w:val="30"/>
    <w:qFormat/>
    <w:uiPriority w:val="99"/>
  </w:style>
  <w:style w:type="character" w:customStyle="1" w:styleId="149">
    <w:name w:val="Body Text 3 Char"/>
    <w:basedOn w:val="135"/>
    <w:link w:val="19"/>
    <w:qFormat/>
    <w:uiPriority w:val="99"/>
    <w:rPr>
      <w:sz w:val="16"/>
      <w:szCs w:val="16"/>
    </w:rPr>
  </w:style>
  <w:style w:type="character" w:customStyle="1" w:styleId="150">
    <w:name w:val="Macro Text Char"/>
    <w:basedOn w:val="135"/>
    <w:link w:val="4"/>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Quote Char"/>
    <w:basedOn w:val="135"/>
    <w:link w:val="151"/>
    <w:qFormat/>
    <w:uiPriority w:val="29"/>
    <w:rPr>
      <w:i/>
      <w:iCs/>
      <w:color w:val="000000" w:themeColor="text1"/>
      <w14:textFill>
        <w14:solidFill>
          <w14:schemeClr w14:val="tx1"/>
        </w14:solidFill>
      </w14:textFill>
    </w:rPr>
  </w:style>
  <w:style w:type="character" w:customStyle="1" w:styleId="153">
    <w:name w:val="Heading 4 Char"/>
    <w:basedOn w:val="135"/>
    <w:link w:val="8"/>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Heading 5 Char"/>
    <w:basedOn w:val="135"/>
    <w:link w:val="9"/>
    <w:semiHidden/>
    <w:qFormat/>
    <w:uiPriority w:val="9"/>
    <w:rPr>
      <w:rFonts w:asciiTheme="majorHAnsi" w:hAnsiTheme="majorHAnsi" w:eastAsiaTheme="majorEastAsia" w:cstheme="majorBidi"/>
      <w:color w:val="254061" w:themeColor="accent1" w:themeShade="80"/>
    </w:rPr>
  </w:style>
  <w:style w:type="character" w:customStyle="1" w:styleId="155">
    <w:name w:val="Heading 6 Char"/>
    <w:basedOn w:val="135"/>
    <w:link w:val="10"/>
    <w:semiHidden/>
    <w:qFormat/>
    <w:uiPriority w:val="9"/>
    <w:rPr>
      <w:rFonts w:asciiTheme="majorHAnsi" w:hAnsiTheme="majorHAnsi" w:eastAsiaTheme="majorEastAsia" w:cstheme="majorBidi"/>
      <w:i/>
      <w:iCs/>
      <w:color w:val="254061" w:themeColor="accent1" w:themeShade="80"/>
    </w:rPr>
  </w:style>
  <w:style w:type="character" w:customStyle="1" w:styleId="156">
    <w:name w:val="Heading 7 Char"/>
    <w:basedOn w:val="135"/>
    <w:link w:val="11"/>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Heading 8 Char"/>
    <w:basedOn w:val="135"/>
    <w:link w:val="12"/>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Heading 9 Char"/>
    <w:basedOn w:val="135"/>
    <w:link w:val="13"/>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Intense Quote Char"/>
    <w:basedOn w:val="135"/>
    <w:link w:val="159"/>
    <w:qFormat/>
    <w:uiPriority w:val="30"/>
    <w:rPr>
      <w:b/>
      <w:bCs/>
      <w:i/>
      <w:iCs/>
      <w:color w:val="4F81BD" w:themeColor="accent1"/>
      <w14:textFill>
        <w14:solidFill>
          <w14:schemeClr w14:val="accent1"/>
        </w14:solidFill>
      </w14:textFill>
    </w:rPr>
  </w:style>
  <w:style w:type="character" w:customStyle="1" w:styleId="161">
    <w:name w:val="Subtle Emphasis"/>
    <w:basedOn w:val="135"/>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5"/>
    <w:qFormat/>
    <w:uiPriority w:val="21"/>
    <w:rPr>
      <w:b/>
      <w:bCs/>
      <w:i/>
      <w:iCs/>
      <w:color w:val="4F81BD" w:themeColor="accent1"/>
      <w14:textFill>
        <w14:solidFill>
          <w14:schemeClr w14:val="accent1"/>
        </w14:solidFill>
      </w14:textFill>
    </w:rPr>
  </w:style>
  <w:style w:type="character" w:customStyle="1" w:styleId="163">
    <w:name w:val="Subtle Reference"/>
    <w:basedOn w:val="135"/>
    <w:qFormat/>
    <w:uiPriority w:val="31"/>
    <w:rPr>
      <w:smallCaps/>
      <w:color w:val="C0504D" w:themeColor="accent2"/>
      <w:u w:val="single"/>
      <w14:textFill>
        <w14:solidFill>
          <w14:schemeClr w14:val="accent2"/>
        </w14:solidFill>
      </w14:textFill>
    </w:rPr>
  </w:style>
  <w:style w:type="character" w:customStyle="1" w:styleId="164">
    <w:name w:val="Intense Reference"/>
    <w:basedOn w:val="135"/>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5"/>
    <w:qFormat/>
    <w:uiPriority w:val="33"/>
    <w:rPr>
      <w:b/>
      <w:bCs/>
      <w:smallCaps/>
      <w:spacing w:val="5"/>
    </w:rPr>
  </w:style>
  <w:style w:type="paragraph" w:customStyle="1" w:styleId="166">
    <w:name w:val="TOC Heading"/>
    <w:basedOn w:val="5"/>
    <w:next w:val="1"/>
    <w:semiHidden/>
    <w:unhideWhenUsed/>
    <w:qFormat/>
    <w:uiPriority w:val="39"/>
    <w:pPr>
      <w:outlineLvl w:val="9"/>
    </w:pPr>
  </w:style>
  <w:style w:type="table" w:customStyle="1" w:styleId="167">
    <w:name w:val="Table Normal"/>
    <w:semiHidden/>
    <w:unhideWhenUsed/>
    <w:qFormat/>
    <w:uiPriority w:val="0"/>
    <w:tblPr>
      <w:tblCellMar>
        <w:top w:w="0" w:type="dxa"/>
        <w:left w:w="0" w:type="dxa"/>
        <w:bottom w:w="0" w:type="dxa"/>
        <w:right w:w="0" w:type="dxa"/>
      </w:tblCellMar>
    </w:tblPr>
  </w:style>
  <w:style w:type="paragraph" w:customStyle="1" w:styleId="16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f2ac3c7d-52d3-4043-b67d-6fe1a041c32e</errorID>
      <errorWord>单位单位资质</errorWord>
      <group>L1_Word</group>
      <groupName>字词问题</groupName>
      <ability>L2_Typo</ability>
      <abilityName>字词错误</abilityName>
      <candidateList>
        <item>单位资质</item>
      </candidateList>
      <explain/>
      <paraID>27B52F94</paraID>
      <start>13</start>
      <end>19</end>
      <status>unmodified</status>
      <modifiedWord/>
      <trackRevisions>false</trackRevisions>
    </reviewItem>
    <reviewItem>
      <errorID>1598ba3f-cd55-400d-af23-c0770ec82f8b</errorID>
      <errorWord>【  重庆渝丰智造私募股权投资基金（有限合伙）（暂定名）业务尽职调查 】</errorWord>
      <group>L1_Punc</group>
      <groupName>标点问题</groupName>
      <ability>L2_Punc_CN</ability>
      <abilityName>标点符号问题</abilityName>
      <candidateList>
        <item>“重庆渝丰智造私募股权投资基金（有限合伙）（暂定名）业务尽职调查”</item>
      </candidateList>
      <explain/>
      <paraID>7BAF11A3</paraID>
      <start>40</start>
      <end>76</end>
      <status>unmodified</status>
      <modifiedWord/>
      <trackRevisions>false</trackRevisions>
    </reviewItem>
    <reviewItem>
      <errorID>20806665-04be-4ed8-9f52-f648f08e88a8</errorID>
      <errorWord>不</errorWord>
      <group>L1_Punc</group>
      <groupName>标点问题</groupName>
      <ability>L2_Punc_CN</ability>
      <abilityName>标点符号问题</abilityName>
      <candidateList>
        <item>，不</item>
      </candidateList>
      <explain/>
      <paraID>70631366</paraID>
      <start>16</start>
      <end>17</end>
      <status>unmodified</status>
      <modifiedWord/>
      <trackRevisions>false</trackRevisions>
    </reviewItem>
    <reviewItem>
      <errorID>fd2dcda0-4522-4c69-82f2-ae7e0362e953</errorID>
      <errorWord>；</errorWord>
      <group>L1_Punc</group>
      <groupName>标点问题</groupName>
      <ability>L2_Punc_CN</ability>
      <abilityName>标点符号问题</abilityName>
      <candidateList>
        <item>。</item>
      </candidateList>
      <explain/>
      <paraID>70631366</paraID>
      <start>44</start>
      <end>45</end>
      <status>unmodified</status>
      <modifiedWord/>
      <trackRevisions>false</trackRevisions>
    </reviewItem>
    <reviewItem>
      <errorID>dc3247d6-1c47-4029-a625-a43fcc7a7210</errorID>
      <errorWord>；</errorWord>
      <group>L1_Punc</group>
      <groupName>标点问题</groupName>
      <ability>L2_Punc_CN</ability>
      <abilityName>标点符号问题</abilityName>
      <candidateList>
        <item>。</item>
      </candidateList>
      <explain/>
      <paraID>203F9695</paraID>
      <start>39</start>
      <end>40</end>
      <status>unmodified</status>
      <modifiedWord/>
      <trackRevisions>false</trackRevisions>
    </reviewItem>
    <reviewItem>
      <errorID>203af2b0-5c57-4944-afdb-c34f8ea96b00</errorID>
      <errorWord>并且</errorWord>
      <group>L1_Word</group>
      <groupName>字词问题</groupName>
      <ability>L2_Typo</ability>
      <abilityName>字词错误</abilityName>
      <candidateList>
        <item>，并</item>
      </candidateList>
      <explain/>
      <paraID> 45D2A1F</paraID>
      <start>77</start>
      <end>79</end>
      <status>unmodified</status>
      <modifiedWord/>
      <trackRevisions>false</trackRevisions>
    </reviewItem>
    <reviewItem>
      <errorID>13ea4766-7e96-4119-844f-77717d967727</errorID>
      <errorWord>采取行为</errorWord>
      <group>L1_Word</group>
      <groupName>字词问题</groupName>
      <ability>L2_Typo</ability>
      <abilityName>字词错误</abilityName>
      <candidateList>
        <item>采取行动</item>
      </candidateList>
      <explain/>
      <paraID> 45D2A1F</paraID>
      <start>91</start>
      <end>95</end>
      <status>unmodified</status>
      <modifiedWord/>
      <trackRevisions>false</trackRevisions>
    </reviewItem>
    <reviewItem>
      <errorID>90c219cd-0b91-4e06-962a-aafe97e2af12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2934A6DA</paraID>
      <start>0</start>
      <end>2</end>
      <status>unmodified</status>
      <modifiedWord/>
      <trackRevisions>false</trackRevisions>
    </reviewItem>
    <reviewItem>
      <errorID>740ed223-c247-4bc9-b398-9a776c74fccf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3718B061</paraID>
      <start>0</start>
      <end>2</end>
      <status>unmodified</status>
      <modifiedWord/>
      <trackRevisions>false</trackRevisions>
    </reviewItem>
    <reviewItem>
      <errorID>4411f998-a743-42ed-a1a4-09e6af029d30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1A6C0106</paraID>
      <start>0</start>
      <end>2</end>
      <status>unmodified</status>
      <modifiedWord/>
      <trackRevisions>false</trackRevisions>
    </reviewItem>
    <reviewItem>
      <errorID>837a7f93-ab1f-471e-bb5f-d8cd632ee7a8</errorID>
      <errorWord>你方</errorWord>
      <group>L1_Word</group>
      <groupName>字词问题</groupName>
      <ability>L2_Typo</ability>
      <abilityName>字词错误</abilityName>
      <candidateList>
        <item>贵方</item>
      </candidateList>
      <explain/>
      <paraID>5DAC1C73</paraID>
      <start>34</start>
      <end>36</end>
      <status>unmodified</status>
      <modifiedWord/>
      <trackRevisions>false</trackRevisions>
    </reviewItem>
    <reviewItem>
      <errorID>ad49537b-956e-4998-bf8e-735e3d3df43b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6FF09D95</paraID>
      <start>0</start>
      <end>2</end>
      <status>unmodified</status>
      <modifiedWord/>
      <trackRevisions>false</trackRevisions>
    </reviewItem>
    <reviewItem>
      <errorID>e788a0c1-e366-416d-8cce-9997d31dd4f2</errorID>
      <errorWord>我方</errorWord>
      <group>L1_Word</group>
      <groupName>字词问题</groupName>
      <ability>L2_Typo</ability>
      <abilityName>字词错误</abilityName>
      <candidateList>
        <item>与我方</item>
      </candidateList>
      <explain/>
      <paraID>52794F87</paraID>
      <start>40</start>
      <end>42</end>
      <status>unmodified</status>
      <modifiedWord/>
      <trackRevisions>false</trackRevisions>
    </reviewItem>
    <reviewItem>
      <errorID>aabf2cb7-5937-4203-b3db-59313e574587</errorID>
      <errorWord>中应承担的</errorWord>
      <group>L1_Grammar</group>
      <groupName>语法问题</groupName>
      <ability>L2_Grammar</ability>
      <abilityName>语法错误</abilityName>
      <candidateList>
        <item>中</item>
      </candidateList>
      <explain/>
      <paraID>52794F87</paraID>
      <start>45</start>
      <end>50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customXml/itemProps3.xml><?xml version="1.0" encoding="utf-8"?>
<ds:datastoreItem xmlns:ds="http://schemas.openxmlformats.org/officeDocument/2006/customXml" ds:itemID="{adfe56b5-e3cb-4309-a0bd-cf1c16854174}">
  <ds:schemaRefs/>
</ds:datastoreItem>
</file>

<file path=docProps/app.xml><?xml version="1.0" encoding="utf-8"?>
<Properties xmlns="http://schemas.openxmlformats.org/officeDocument/2006/extended-properties" xmlns:vt="http://schemas.openxmlformats.org/officeDocument/2006/docPropsVTypes">
  <Template>Normal.dotm</Template>
  <Pages>6</Pages>
  <Words>5285</Words>
  <Characters>5399</Characters>
  <Lines>0</Lines>
  <Paragraphs>0</Paragraphs>
  <TotalTime>3</TotalTime>
  <ScaleCrop>false</ScaleCrop>
  <LinksUpToDate>false</LinksUpToDate>
  <CharactersWithSpaces>5698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狸行狸不丧</cp:lastModifiedBy>
  <cp:lastPrinted>2026-03-27T06:07:00Z</cp:lastPrinted>
  <dcterms:modified xsi:type="dcterms:W3CDTF">2026-06-22T09:12:37Z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eyJoZGlkIjoiYzFmM2Q5YTllMWVhODQ0ZjY2NWYxMGJlNDk3ZDU3YzYiLCJ1c2VySWQiOiIzOTIzNTU1ODQifQ==</vt:lpwstr>
  </property>
  <property fmtid="{D5CDD505-2E9C-101B-9397-08002B2CF9AE}" pid="3" name="KSOProductBuildVer">
    <vt:lpwstr>2052-12.1.0.26895</vt:lpwstr>
  </property>
  <property fmtid="{D5CDD505-2E9C-101B-9397-08002B2CF9AE}" pid="4" name="ICV">
    <vt:lpwstr>0B7830E97A5B402598008C775C78741E_13</vt:lpwstr>
  </property>
</Properties>
</file>